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C0F0E" w14:textId="77777777" w:rsidR="00F06B64" w:rsidRDefault="00F06B64" w:rsidP="003111C5">
      <w:pPr>
        <w:pStyle w:val="Title"/>
        <w:rPr>
          <w:b/>
          <w:bCs/>
          <w:caps/>
          <w:color w:val="FFFFFF" w:themeColor="background1"/>
          <w:spacing w:val="10"/>
          <w:sz w:val="72"/>
          <w:szCs w:val="72"/>
        </w:rPr>
      </w:pPr>
    </w:p>
    <w:p w14:paraId="656FA803" w14:textId="6C9DCE31" w:rsidR="003111C5" w:rsidRPr="003111C5" w:rsidRDefault="003111C5" w:rsidP="003111C5">
      <w:pPr>
        <w:pStyle w:val="Title"/>
        <w:rPr>
          <w:b/>
          <w:bCs/>
          <w:caps/>
          <w:color w:val="FFFFFF" w:themeColor="background1"/>
          <w:spacing w:val="10"/>
          <w:sz w:val="72"/>
          <w:szCs w:val="72"/>
        </w:rPr>
      </w:pPr>
      <w:r w:rsidRPr="003111C5">
        <w:rPr>
          <w:b/>
          <w:bCs/>
          <w:caps/>
          <w:color w:val="FFFFFF" w:themeColor="background1"/>
          <w:spacing w:val="10"/>
          <w:sz w:val="72"/>
          <w:szCs w:val="72"/>
        </w:rPr>
        <w:t>Idaho bead subgrantee</w:t>
      </w:r>
    </w:p>
    <w:p w14:paraId="765165F5" w14:textId="3DB29A85" w:rsidR="003111C5" w:rsidRPr="003111C5" w:rsidRDefault="00D30710" w:rsidP="003111C5">
      <w:pPr>
        <w:pStyle w:val="Title"/>
        <w:rPr>
          <w:b/>
          <w:bCs/>
          <w:caps/>
          <w:color w:val="FFFFFF" w:themeColor="background1"/>
          <w:spacing w:val="10"/>
          <w:sz w:val="72"/>
          <w:szCs w:val="72"/>
        </w:rPr>
      </w:pPr>
      <w:r>
        <w:rPr>
          <w:b/>
          <w:bCs/>
          <w:caps/>
          <w:color w:val="FFFFFF" w:themeColor="background1"/>
          <w:spacing w:val="10"/>
          <w:sz w:val="72"/>
          <w:szCs w:val="72"/>
        </w:rPr>
        <w:t>Request</w:t>
      </w:r>
      <w:r w:rsidR="003111C5" w:rsidRPr="003111C5">
        <w:rPr>
          <w:b/>
          <w:bCs/>
          <w:caps/>
          <w:color w:val="FFFFFF" w:themeColor="background1"/>
          <w:spacing w:val="10"/>
          <w:sz w:val="72"/>
          <w:szCs w:val="72"/>
        </w:rPr>
        <w:t xml:space="preserve"> for information</w:t>
      </w:r>
    </w:p>
    <w:p w14:paraId="6C4E3443" w14:textId="77777777" w:rsidR="003111C5" w:rsidRDefault="003111C5" w:rsidP="003111C5">
      <w:pPr>
        <w:pStyle w:val="Title"/>
        <w:rPr>
          <w:b/>
          <w:bCs/>
          <w:caps/>
          <w:color w:val="FFFFFF" w:themeColor="background1"/>
          <w:spacing w:val="10"/>
          <w:sz w:val="72"/>
          <w:szCs w:val="72"/>
        </w:rPr>
      </w:pPr>
      <w:r w:rsidRPr="003111C5">
        <w:rPr>
          <w:b/>
          <w:bCs/>
          <w:caps/>
          <w:color w:val="FFFFFF" w:themeColor="background1"/>
          <w:spacing w:val="10"/>
          <w:sz w:val="72"/>
          <w:szCs w:val="72"/>
        </w:rPr>
        <w:t>guide</w:t>
      </w:r>
    </w:p>
    <w:p w14:paraId="3BFDD647" w14:textId="5C1478DA" w:rsidR="00A072A8" w:rsidRPr="00211ED9" w:rsidRDefault="00211ED9" w:rsidP="00A072A8">
      <w:pPr>
        <w:rPr>
          <w:i/>
          <w:iCs/>
          <w:color w:val="FFFFFF" w:themeColor="background1"/>
          <w:sz w:val="36"/>
          <w:szCs w:val="36"/>
        </w:rPr>
      </w:pPr>
      <w:r w:rsidRPr="00211ED9">
        <w:rPr>
          <w:i/>
          <w:iCs/>
          <w:color w:val="FFFFFF" w:themeColor="background1"/>
          <w:sz w:val="36"/>
          <w:szCs w:val="36"/>
        </w:rPr>
        <w:t xml:space="preserve">March </w:t>
      </w:r>
      <w:r w:rsidR="00177BF2">
        <w:rPr>
          <w:i/>
          <w:iCs/>
          <w:color w:val="FFFFFF" w:themeColor="background1"/>
          <w:sz w:val="36"/>
          <w:szCs w:val="36"/>
        </w:rPr>
        <w:t>27</w:t>
      </w:r>
      <w:r w:rsidRPr="00211ED9">
        <w:rPr>
          <w:i/>
          <w:iCs/>
          <w:color w:val="FFFFFF" w:themeColor="background1"/>
          <w:sz w:val="36"/>
          <w:szCs w:val="36"/>
        </w:rPr>
        <w:t>, 2026</w:t>
      </w:r>
    </w:p>
    <w:p w14:paraId="08B701AD" w14:textId="77777777" w:rsidR="003111C5" w:rsidRDefault="003111C5" w:rsidP="003111C5">
      <w:pPr>
        <w:pStyle w:val="Title"/>
        <w:rPr>
          <w:b/>
          <w:bCs/>
          <w:caps/>
          <w:color w:val="FFFFFF" w:themeColor="background1"/>
          <w:spacing w:val="10"/>
          <w:sz w:val="72"/>
          <w:szCs w:val="72"/>
        </w:rPr>
      </w:pPr>
    </w:p>
    <w:p w14:paraId="73639B41" w14:textId="77777777" w:rsidR="00211ED9" w:rsidRPr="00211ED9" w:rsidRDefault="00211ED9" w:rsidP="00211ED9"/>
    <w:p w14:paraId="728E061A" w14:textId="77777777" w:rsidR="003111C5" w:rsidRDefault="003111C5" w:rsidP="003111C5"/>
    <w:p w14:paraId="38431889" w14:textId="77777777" w:rsidR="003111C5" w:rsidRPr="003111C5" w:rsidRDefault="003111C5" w:rsidP="003111C5"/>
    <w:p w14:paraId="7B3E67A3" w14:textId="77777777" w:rsidR="003111C5" w:rsidRDefault="003111C5" w:rsidP="003111C5">
      <w:pPr>
        <w:pStyle w:val="Title"/>
        <w:rPr>
          <w:b/>
          <w:caps/>
          <w:color w:val="FFFFFF" w:themeColor="background1"/>
          <w:spacing w:val="10"/>
        </w:rPr>
      </w:pPr>
      <w:r>
        <w:rPr>
          <w:b/>
          <w:caps/>
          <w:color w:val="FFFFFF" w:themeColor="background1"/>
          <w:spacing w:val="10"/>
        </w:rPr>
        <w:t xml:space="preserve">idaho department </w:t>
      </w:r>
    </w:p>
    <w:p w14:paraId="3213CB25" w14:textId="77777777" w:rsidR="003111C5" w:rsidRDefault="003111C5" w:rsidP="003111C5">
      <w:pPr>
        <w:pStyle w:val="Title"/>
        <w:spacing w:after="200" w:line="360" w:lineRule="auto"/>
        <w:rPr>
          <w:b/>
          <w:caps/>
          <w:color w:val="FFFFFF" w:themeColor="background1"/>
          <w:spacing w:val="10"/>
        </w:rPr>
      </w:pPr>
      <w:r>
        <w:rPr>
          <w:b/>
          <w:caps/>
          <w:color w:val="FFFFFF" w:themeColor="background1"/>
          <w:spacing w:val="10"/>
        </w:rPr>
        <w:t>of commerce</w:t>
      </w:r>
    </w:p>
    <w:p w14:paraId="2F0208AA" w14:textId="69D360A0" w:rsidR="003111C5" w:rsidRDefault="003111C5" w:rsidP="003111C5">
      <w:pPr>
        <w:pStyle w:val="Title"/>
      </w:pPr>
      <w:r w:rsidRPr="003111C5">
        <w:rPr>
          <w:rFonts w:ascii="Segoe UI" w:hAnsi="Segoe UI" w:cs="Segoe UI"/>
          <w:b/>
          <w:bCs/>
          <w:caps/>
          <w:noProof/>
          <w:color w:val="FFFFFF" w:themeColor="background1"/>
          <w:spacing w:val="10"/>
          <w:sz w:val="72"/>
          <w:szCs w:val="72"/>
        </w:rPr>
        <w:drawing>
          <wp:anchor distT="0" distB="0" distL="114300" distR="114300" simplePos="0" relativeHeight="251658241" behindDoc="1" locked="0" layoutInCell="1" allowOverlap="1" wp14:anchorId="7C970381" wp14:editId="229AECBA">
            <wp:simplePos x="0" y="0"/>
            <wp:positionH relativeFrom="column">
              <wp:posOffset>2331720</wp:posOffset>
            </wp:positionH>
            <wp:positionV relativeFrom="paragraph">
              <wp:posOffset>2019935</wp:posOffset>
            </wp:positionV>
            <wp:extent cx="2647315" cy="799465"/>
            <wp:effectExtent l="0" t="0" r="635" b="635"/>
            <wp:wrapNone/>
            <wp:docPr id="1640101238" name="Picture 5" descr="P14#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101238" name="Picture 5" descr="P14#y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7315" cy="799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111C5">
        <w:rPr>
          <w:b/>
          <w:bCs/>
          <w:caps/>
          <w:noProof/>
          <w:color w:val="FFFFFF" w:themeColor="background1"/>
          <w:spacing w:val="10"/>
          <w:sz w:val="72"/>
          <w:szCs w:val="72"/>
        </w:rPr>
        <w:drawing>
          <wp:anchor distT="0" distB="0" distL="114300" distR="114300" simplePos="0" relativeHeight="251658242" behindDoc="0" locked="0" layoutInCell="1" allowOverlap="1" wp14:anchorId="027DB64B" wp14:editId="65B5904C">
            <wp:simplePos x="0" y="0"/>
            <wp:positionH relativeFrom="margin">
              <wp:align>left</wp:align>
            </wp:positionH>
            <wp:positionV relativeFrom="paragraph">
              <wp:posOffset>2708184</wp:posOffset>
            </wp:positionV>
            <wp:extent cx="2040890" cy="897890"/>
            <wp:effectExtent l="0" t="0" r="0" b="0"/>
            <wp:wrapTopAndBottom/>
            <wp:docPr id="6275840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584092" name="Picture 627584092"/>
                    <pic:cNvPicPr/>
                  </pic:nvPicPr>
                  <pic:blipFill rotWithShape="1">
                    <a:blip r:embed="rId11" cstate="print">
                      <a:extLst>
                        <a:ext uri="{28A0092B-C50C-407E-A947-70E740481C1C}">
                          <a14:useLocalDpi xmlns:a14="http://schemas.microsoft.com/office/drawing/2010/main" val="0"/>
                        </a:ext>
                      </a:extLst>
                    </a:blip>
                    <a:srcRect l="4966" t="12768" r="6365" b="16936"/>
                    <a:stretch>
                      <a:fillRect/>
                    </a:stretch>
                  </pic:blipFill>
                  <pic:spPr bwMode="auto">
                    <a:xfrm>
                      <a:off x="0" y="0"/>
                      <a:ext cx="2040890" cy="8978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Cs/>
          <w:caps/>
          <w:color w:val="FFFFFF" w:themeColor="background1"/>
          <w:spacing w:val="10"/>
          <w:sz w:val="36"/>
          <w:szCs w:val="36"/>
        </w:rPr>
        <w:t>office of broadband</w:t>
      </w:r>
      <w:r w:rsidRPr="003111C5">
        <w:br w:type="page"/>
      </w:r>
    </w:p>
    <w:p w14:paraId="31A50764" w14:textId="22298C8F" w:rsidR="005607C6" w:rsidRDefault="00903173" w:rsidP="00903173">
      <w:pPr>
        <w:pStyle w:val="Heading1"/>
      </w:pPr>
      <w:r>
        <w:lastRenderedPageBreak/>
        <w:t>Overview</w:t>
      </w:r>
    </w:p>
    <w:p w14:paraId="46EE2073" w14:textId="23E6BB8B" w:rsidR="0098569D" w:rsidRDefault="0098569D" w:rsidP="00EA7D58">
      <w:r w:rsidRPr="0098569D">
        <w:t xml:space="preserve">The Idaho Office of Broadband (IOB) </w:t>
      </w:r>
      <w:r w:rsidR="000666E8">
        <w:t>looks forward</w:t>
      </w:r>
      <w:r w:rsidRPr="0098569D">
        <w:t xml:space="preserve"> to </w:t>
      </w:r>
      <w:r w:rsidR="00C6084D">
        <w:t xml:space="preserve">working with </w:t>
      </w:r>
      <w:r w:rsidR="00D83979">
        <w:t xml:space="preserve">subgrantees on </w:t>
      </w:r>
      <w:r w:rsidR="00395E57">
        <w:t>the next step</w:t>
      </w:r>
      <w:r w:rsidR="002A311F">
        <w:t>s</w:t>
      </w:r>
      <w:r w:rsidRPr="0098569D">
        <w:t xml:space="preserve"> of </w:t>
      </w:r>
      <w:r w:rsidR="00C6084D">
        <w:t>the</w:t>
      </w:r>
      <w:r w:rsidRPr="0098569D">
        <w:t xml:space="preserve"> Broadband, Equity, Access, and Deployment (BEAD) funding as approved by the National Telecommunications and Information Administration (NTIA) and the National Institute of Standards and Technology (NIST). The IOB received NIST approval </w:t>
      </w:r>
      <w:r w:rsidR="00BB4B9E" w:rsidRPr="0098569D">
        <w:t>and</w:t>
      </w:r>
      <w:r w:rsidRPr="0098569D">
        <w:t xml:space="preserve"> issued its formal </w:t>
      </w:r>
      <w:r w:rsidR="009005E7">
        <w:t xml:space="preserve">Amendment to its </w:t>
      </w:r>
      <w:r w:rsidRPr="0098569D">
        <w:t xml:space="preserve">Notice of Award on January 26, </w:t>
      </w:r>
      <w:r w:rsidR="004F1D79">
        <w:t>2026</w:t>
      </w:r>
      <w:r w:rsidRPr="0098569D">
        <w:t xml:space="preserve">, triggering the six-month window to execute all </w:t>
      </w:r>
      <w:r w:rsidR="00427BA0">
        <w:t>S</w:t>
      </w:r>
      <w:r w:rsidRPr="0098569D">
        <w:t xml:space="preserve">ubgrantee </w:t>
      </w:r>
      <w:r w:rsidR="00427BA0">
        <w:t>A</w:t>
      </w:r>
      <w:r w:rsidRPr="0098569D">
        <w:t xml:space="preserve">greements. </w:t>
      </w:r>
    </w:p>
    <w:p w14:paraId="1857A410" w14:textId="2EB2DA75" w:rsidR="004B261D" w:rsidRPr="000669F6" w:rsidRDefault="004B261D" w:rsidP="00EA7D58">
      <w:r w:rsidRPr="000669F6">
        <w:t>This document provides subgrantees with a clear</w:t>
      </w:r>
      <w:r w:rsidR="00917FF5">
        <w:t>,</w:t>
      </w:r>
      <w:r w:rsidRPr="000669F6">
        <w:t xml:space="preserve"> comprehensive guide to the </w:t>
      </w:r>
      <w:r w:rsidR="00917FF5">
        <w:t>IOB’s</w:t>
      </w:r>
      <w:r w:rsidRPr="000669F6">
        <w:t xml:space="preserve"> </w:t>
      </w:r>
      <w:r w:rsidR="008950B8" w:rsidRPr="000669F6">
        <w:t xml:space="preserve">Subgrantee Agreement </w:t>
      </w:r>
      <w:r w:rsidR="00917FF5">
        <w:t xml:space="preserve">Request for Information (RFI) </w:t>
      </w:r>
      <w:r w:rsidRPr="000669F6">
        <w:t>process</w:t>
      </w:r>
      <w:r w:rsidR="00917FF5">
        <w:t>,</w:t>
      </w:r>
      <w:r w:rsidRPr="000669F6">
        <w:t xml:space="preserve"> covering </w:t>
      </w:r>
      <w:r w:rsidR="00646ACA" w:rsidRPr="000669F6">
        <w:t xml:space="preserve">the </w:t>
      </w:r>
      <w:r w:rsidRPr="000669F6">
        <w:t xml:space="preserve">steps for successful submissions. </w:t>
      </w:r>
      <w:r w:rsidR="00917FF5">
        <w:t>Any</w:t>
      </w:r>
      <w:r w:rsidRPr="000669F6">
        <w:t xml:space="preserve"> </w:t>
      </w:r>
      <w:r w:rsidR="00917FF5">
        <w:t>u</w:t>
      </w:r>
      <w:r w:rsidRPr="000669F6">
        <w:t xml:space="preserve">pdates will be announced through official channels and recorded in a change log to this document. Unless otherwise instructed and permitted, </w:t>
      </w:r>
      <w:r w:rsidR="00FD7BDE" w:rsidRPr="000669F6">
        <w:t>subgrantees</w:t>
      </w:r>
      <w:r w:rsidRPr="000669F6">
        <w:t xml:space="preserve"> must follow the instructions in this Guide and any subsequent updates </w:t>
      </w:r>
      <w:r w:rsidR="00917FF5">
        <w:t>or</w:t>
      </w:r>
      <w:r w:rsidRPr="000669F6">
        <w:t xml:space="preserve"> revisions. </w:t>
      </w:r>
    </w:p>
    <w:p w14:paraId="5D979A3D" w14:textId="6D7D4E56" w:rsidR="004B261D" w:rsidRPr="000669F6" w:rsidRDefault="004B261D" w:rsidP="00EA7D58">
      <w:r w:rsidRPr="000669F6">
        <w:t xml:space="preserve">The intended audience for this Guide is </w:t>
      </w:r>
      <w:r w:rsidR="00F7655A" w:rsidRPr="000669F6">
        <w:t xml:space="preserve">subgrantee </w:t>
      </w:r>
      <w:r w:rsidRPr="000669F6">
        <w:t>representatives</w:t>
      </w:r>
      <w:r w:rsidR="00917FF5">
        <w:t xml:space="preserve"> who will submit the RFI details and </w:t>
      </w:r>
      <w:r w:rsidR="00A91816">
        <w:t>supporting documents</w:t>
      </w:r>
      <w:r w:rsidR="007D4FA3">
        <w:t>. This material</w:t>
      </w:r>
      <w:r w:rsidR="00A91816">
        <w:t xml:space="preserve"> will </w:t>
      </w:r>
      <w:r w:rsidR="007B4059">
        <w:t xml:space="preserve">inform </w:t>
      </w:r>
      <w:proofErr w:type="gramStart"/>
      <w:r w:rsidR="00BB4B9E">
        <w:t>project</w:t>
      </w:r>
      <w:proofErr w:type="gramEnd"/>
      <w:r w:rsidR="00BB4B9E">
        <w:t xml:space="preserve"> specific</w:t>
      </w:r>
      <w:r w:rsidR="007B4059">
        <w:t xml:space="preserve"> Subgrantee Agreements and provide the IOB with additional</w:t>
      </w:r>
      <w:r w:rsidR="00A91816">
        <w:t xml:space="preserve"> relevant supporting details</w:t>
      </w:r>
      <w:r w:rsidRPr="000669F6">
        <w:t xml:space="preserve">. An officer or legal representative with binding authority must complete the </w:t>
      </w:r>
      <w:r w:rsidR="00C416EC">
        <w:t>agreement</w:t>
      </w:r>
      <w:r w:rsidRPr="000669F6">
        <w:t xml:space="preserve"> and sign </w:t>
      </w:r>
      <w:r w:rsidR="00917FF5">
        <w:t xml:space="preserve">the </w:t>
      </w:r>
      <w:r w:rsidRPr="000669F6">
        <w:t>attestation</w:t>
      </w:r>
      <w:r w:rsidR="00917FF5">
        <w:t>s and agreements for this RFI</w:t>
      </w:r>
      <w:r w:rsidRPr="000669F6">
        <w:t xml:space="preserve">. </w:t>
      </w:r>
    </w:p>
    <w:p w14:paraId="06666B6E" w14:textId="1243E437" w:rsidR="004B261D" w:rsidRDefault="004B261D" w:rsidP="00EA7D58">
      <w:r w:rsidRPr="003416ED">
        <w:t xml:space="preserve">The IOB reserves the right to request more information from </w:t>
      </w:r>
      <w:r w:rsidR="000669F6" w:rsidRPr="003416ED">
        <w:t>subgrantees</w:t>
      </w:r>
      <w:r w:rsidRPr="003416ED">
        <w:t xml:space="preserve"> as necessary to ensure all BEAD Program requirements and goals</w:t>
      </w:r>
      <w:r w:rsidR="00D26C7D" w:rsidRPr="003416ED">
        <w:t xml:space="preserve"> are met</w:t>
      </w:r>
      <w:r w:rsidRPr="003416ED">
        <w:t xml:space="preserve">. Furthermore, the IOB reserves the right to request updated or additional information at any time to </w:t>
      </w:r>
      <w:r w:rsidR="003416ED" w:rsidRPr="003416ED">
        <w:t xml:space="preserve">meet </w:t>
      </w:r>
      <w:r w:rsidR="00A91816">
        <w:t xml:space="preserve">Idaho or </w:t>
      </w:r>
      <w:r w:rsidR="003B7A73">
        <w:t>NTIA documentation requirements</w:t>
      </w:r>
      <w:r w:rsidR="003416ED" w:rsidRPr="003416ED">
        <w:t>.</w:t>
      </w:r>
    </w:p>
    <w:p w14:paraId="450BCE7A" w14:textId="4BED5C22" w:rsidR="004B261D" w:rsidRPr="00D23910" w:rsidRDefault="004B261D" w:rsidP="00EA7D58">
      <w:pPr>
        <w:rPr>
          <w:b/>
          <w:bCs/>
        </w:rPr>
      </w:pPr>
      <w:r w:rsidRPr="00D23910">
        <w:rPr>
          <w:b/>
          <w:bCs/>
        </w:rPr>
        <w:t xml:space="preserve">Questions related to </w:t>
      </w:r>
      <w:r w:rsidRPr="006434B8">
        <w:rPr>
          <w:b/>
          <w:bCs/>
          <w:u w:val="single"/>
        </w:rPr>
        <w:t>policy or procedural items</w:t>
      </w:r>
      <w:r w:rsidRPr="00D23910">
        <w:rPr>
          <w:b/>
          <w:bCs/>
        </w:rPr>
        <w:t xml:space="preserve"> should be directed to: </w:t>
      </w:r>
    </w:p>
    <w:p w14:paraId="32E318EA" w14:textId="290D9B75" w:rsidR="004B261D" w:rsidRDefault="004B261D" w:rsidP="004B261D">
      <w:pPr>
        <w:pStyle w:val="ListParagraph"/>
        <w:numPr>
          <w:ilvl w:val="1"/>
          <w:numId w:val="1"/>
        </w:numPr>
      </w:pPr>
      <w:hyperlink r:id="rId12" w:history="1">
        <w:r w:rsidRPr="00B00286">
          <w:rPr>
            <w:rStyle w:val="Hyperlink"/>
          </w:rPr>
          <w:t>broadband@commerce.idaho.gov</w:t>
        </w:r>
      </w:hyperlink>
      <w:r>
        <w:t xml:space="preserve"> </w:t>
      </w:r>
    </w:p>
    <w:p w14:paraId="1AF5CBEC" w14:textId="1B9C1DCF" w:rsidR="004B261D" w:rsidRPr="00D23910" w:rsidRDefault="004B261D" w:rsidP="00EA7D58">
      <w:pPr>
        <w:rPr>
          <w:b/>
          <w:bCs/>
        </w:rPr>
      </w:pPr>
      <w:r w:rsidRPr="00D23910">
        <w:rPr>
          <w:b/>
          <w:bCs/>
        </w:rPr>
        <w:t xml:space="preserve">Questions related to </w:t>
      </w:r>
      <w:r w:rsidRPr="006434B8">
        <w:rPr>
          <w:b/>
          <w:bCs/>
          <w:u w:val="single"/>
        </w:rPr>
        <w:t>technical assistance</w:t>
      </w:r>
      <w:r w:rsidRPr="00D23910">
        <w:rPr>
          <w:b/>
          <w:bCs/>
        </w:rPr>
        <w:t xml:space="preserve"> with the Commerce Application Portal </w:t>
      </w:r>
      <w:r w:rsidR="00C60DAA" w:rsidRPr="00D23910">
        <w:rPr>
          <w:b/>
          <w:bCs/>
        </w:rPr>
        <w:t>s</w:t>
      </w:r>
      <w:r w:rsidRPr="00D23910">
        <w:rPr>
          <w:b/>
          <w:bCs/>
        </w:rPr>
        <w:t xml:space="preserve">hould be directed </w:t>
      </w:r>
      <w:proofErr w:type="gramStart"/>
      <w:r w:rsidRPr="00D23910">
        <w:rPr>
          <w:b/>
          <w:bCs/>
        </w:rPr>
        <w:t>to</w:t>
      </w:r>
      <w:proofErr w:type="gramEnd"/>
      <w:r w:rsidRPr="00D23910">
        <w:rPr>
          <w:b/>
          <w:bCs/>
        </w:rPr>
        <w:t xml:space="preserve">: </w:t>
      </w:r>
    </w:p>
    <w:p w14:paraId="4FB06410" w14:textId="02D9E260" w:rsidR="00EA7D58" w:rsidRDefault="004B261D" w:rsidP="004B261D">
      <w:pPr>
        <w:pStyle w:val="ListParagraph"/>
        <w:numPr>
          <w:ilvl w:val="1"/>
          <w:numId w:val="1"/>
        </w:numPr>
      </w:pPr>
      <w:hyperlink r:id="rId13" w:history="1">
        <w:r w:rsidRPr="00B00286">
          <w:rPr>
            <w:rStyle w:val="Hyperlink"/>
          </w:rPr>
          <w:t>grants@commerce.idaho.gov</w:t>
        </w:r>
      </w:hyperlink>
      <w:r>
        <w:t xml:space="preserve"> </w:t>
      </w:r>
    </w:p>
    <w:p w14:paraId="165667FE" w14:textId="7BCE0236" w:rsidR="00131589" w:rsidRDefault="00EC03D2" w:rsidP="00656C3E">
      <w:pPr>
        <w:rPr>
          <w:b/>
          <w:bCs/>
        </w:rPr>
      </w:pPr>
      <w:r>
        <w:rPr>
          <w:b/>
          <w:bCs/>
        </w:rPr>
        <w:t xml:space="preserve">Questions related to </w:t>
      </w:r>
      <w:r w:rsidR="00EF6050" w:rsidRPr="006434B8">
        <w:rPr>
          <w:b/>
          <w:bCs/>
          <w:u w:val="single"/>
        </w:rPr>
        <w:t xml:space="preserve">BEAD </w:t>
      </w:r>
      <w:r w:rsidRPr="006434B8">
        <w:rPr>
          <w:b/>
          <w:bCs/>
          <w:u w:val="single"/>
        </w:rPr>
        <w:t>awards</w:t>
      </w:r>
      <w:r w:rsidR="00131589" w:rsidRPr="006434B8">
        <w:rPr>
          <w:b/>
          <w:bCs/>
          <w:u w:val="single"/>
        </w:rPr>
        <w:t xml:space="preserve"> or the Subgrantee Agreement RFI</w:t>
      </w:r>
      <w:r w:rsidR="00131589">
        <w:rPr>
          <w:b/>
          <w:bCs/>
        </w:rPr>
        <w:t xml:space="preserve"> should be directed to:</w:t>
      </w:r>
    </w:p>
    <w:p w14:paraId="4CD0018E" w14:textId="5EB2904B" w:rsidR="00656C3E" w:rsidRDefault="003066D7" w:rsidP="00DD6D4E">
      <w:pPr>
        <w:pStyle w:val="ListParagraph"/>
        <w:numPr>
          <w:ilvl w:val="0"/>
          <w:numId w:val="14"/>
        </w:numPr>
        <w:ind w:left="1440"/>
        <w:sectPr w:rsidR="00656C3E" w:rsidSect="003111C5">
          <w:headerReference w:type="default" r:id="rId14"/>
          <w:footerReference w:type="default" r:id="rId15"/>
          <w:headerReference w:type="first" r:id="rId16"/>
          <w:pgSz w:w="12240" w:h="15840"/>
          <w:pgMar w:top="1530" w:right="1440" w:bottom="1440" w:left="1440" w:header="720" w:footer="720" w:gutter="0"/>
          <w:cols w:space="720"/>
          <w:titlePg/>
          <w:docGrid w:linePitch="360"/>
        </w:sectPr>
      </w:pPr>
      <w:hyperlink r:id="rId17" w:history="1">
        <w:r w:rsidRPr="009707EC">
          <w:rPr>
            <w:rStyle w:val="Hyperlink"/>
          </w:rPr>
          <w:t>IdahoBEAD@mbakerintl.com</w:t>
        </w:r>
      </w:hyperlink>
      <w:r>
        <w:t xml:space="preserve"> </w:t>
      </w:r>
    </w:p>
    <w:p w14:paraId="76DE7176" w14:textId="3A49BDBC" w:rsidR="00656C3E" w:rsidRDefault="00501310" w:rsidP="00305494">
      <w:pPr>
        <w:pStyle w:val="Heading1"/>
      </w:pPr>
      <w:r>
        <w:lastRenderedPageBreak/>
        <w:t>Subgrantee Portal</w:t>
      </w:r>
      <w:r w:rsidR="00305494">
        <w:t>, Sections</w:t>
      </w:r>
      <w:r>
        <w:t>,</w:t>
      </w:r>
      <w:r w:rsidR="00305494">
        <w:t xml:space="preserve"> Questions</w:t>
      </w:r>
      <w:r>
        <w:t xml:space="preserve"> &amp; Guidance</w:t>
      </w:r>
    </w:p>
    <w:p w14:paraId="70F1E912" w14:textId="665C163C" w:rsidR="00305494" w:rsidRDefault="003D4304" w:rsidP="00656C3E">
      <w:r>
        <w:rPr>
          <w:noProof/>
        </w:rPr>
        <mc:AlternateContent>
          <mc:Choice Requires="wps">
            <w:drawing>
              <wp:anchor distT="45720" distB="45720" distL="114300" distR="114300" simplePos="0" relativeHeight="251658240" behindDoc="0" locked="0" layoutInCell="1" allowOverlap="1" wp14:anchorId="69673ACD" wp14:editId="411D17C9">
                <wp:simplePos x="0" y="0"/>
                <wp:positionH relativeFrom="margin">
                  <wp:posOffset>3606165</wp:posOffset>
                </wp:positionH>
                <wp:positionV relativeFrom="paragraph">
                  <wp:posOffset>5080</wp:posOffset>
                </wp:positionV>
                <wp:extent cx="2294890" cy="1404620"/>
                <wp:effectExtent l="38100" t="38100" r="105410" b="111760"/>
                <wp:wrapSquare wrapText="bothSides"/>
                <wp:docPr id="13539678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4890" cy="1404620"/>
                        </a:xfrm>
                        <a:prstGeom prst="rect">
                          <a:avLst/>
                        </a:prstGeom>
                        <a:solidFill>
                          <a:schemeClr val="accent2"/>
                        </a:solidFill>
                        <a:ln w="9525">
                          <a:solidFill>
                            <a:schemeClr val="accent2"/>
                          </a:solidFill>
                          <a:miter lim="800000"/>
                          <a:headEnd/>
                          <a:tailEnd/>
                        </a:ln>
                        <a:effectLst>
                          <a:outerShdw blurRad="50800" dist="38100" dir="2700000" algn="tl" rotWithShape="0">
                            <a:prstClr val="black">
                              <a:alpha val="40000"/>
                            </a:prstClr>
                          </a:outerShdw>
                        </a:effectLst>
                      </wps:spPr>
                      <wps:txbx>
                        <w:txbxContent>
                          <w:p w14:paraId="4FB1E2AF" w14:textId="3A469082" w:rsidR="00AF78E1" w:rsidRDefault="002629DB">
                            <w:r>
                              <w:rPr>
                                <w:b/>
                                <w:bCs/>
                                <w:noProof/>
                                <w:sz w:val="32"/>
                                <w:szCs w:val="32"/>
                              </w:rPr>
                              <w:drawing>
                                <wp:inline distT="0" distB="0" distL="0" distR="0" wp14:anchorId="40229063" wp14:editId="728C44F7">
                                  <wp:extent cx="914400" cy="914400"/>
                                  <wp:effectExtent l="0" t="0" r="0" b="0"/>
                                  <wp:docPr id="844392270" name="Graphic 3" descr="Comment Importa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392270" name="Graphic 844392270" descr="Comment Important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914400" cy="914400"/>
                                          </a:xfrm>
                                          <a:prstGeom prst="rect">
                                            <a:avLst/>
                                          </a:prstGeom>
                                        </pic:spPr>
                                      </pic:pic>
                                    </a:graphicData>
                                  </a:graphic>
                                </wp:inline>
                              </w:drawing>
                            </w:r>
                            <w:r w:rsidR="00AE61CF" w:rsidRPr="00AE61CF">
                              <w:rPr>
                                <w:b/>
                                <w:bCs/>
                                <w:sz w:val="32"/>
                                <w:szCs w:val="32"/>
                              </w:rPr>
                              <w:t>IMPORTANT</w:t>
                            </w:r>
                            <w:r w:rsidR="003C7A96" w:rsidRPr="00AE61CF">
                              <w:rPr>
                                <w:b/>
                                <w:bCs/>
                                <w:sz w:val="32"/>
                                <w:szCs w:val="32"/>
                              </w:rPr>
                              <w:t>!</w:t>
                            </w:r>
                            <w:r w:rsidR="003D4304" w:rsidRPr="00AE61CF">
                              <w:rPr>
                                <w:b/>
                                <w:bCs/>
                              </w:rPr>
                              <w:t xml:space="preserve"> </w:t>
                            </w:r>
                          </w:p>
                          <w:p w14:paraId="24DD402C" w14:textId="7C979306" w:rsidR="003D4304" w:rsidRDefault="003D4304">
                            <w:r w:rsidRPr="00F77CB7">
                              <w:rPr>
                                <w:u w:val="single"/>
                              </w:rPr>
                              <w:t>Each</w:t>
                            </w:r>
                            <w:r>
                              <w:t xml:space="preserve"> </w:t>
                            </w:r>
                            <w:r w:rsidRPr="009C5C1F">
                              <w:rPr>
                                <w:u w:val="single"/>
                              </w:rPr>
                              <w:t>project</w:t>
                            </w:r>
                            <w:r>
                              <w:t xml:space="preserve"> </w:t>
                            </w:r>
                            <w:r w:rsidR="009C5C1F">
                              <w:t>will</w:t>
                            </w:r>
                            <w:r>
                              <w:t xml:space="preserve"> have its own, distinct </w:t>
                            </w:r>
                            <w:r w:rsidR="00015E14">
                              <w:t xml:space="preserve">Subgrantee Agreement.  For example, if you have </w:t>
                            </w:r>
                            <w:r w:rsidR="00DF54A2">
                              <w:t>four projects in the Idaho BEAD program, you will have four Su</w:t>
                            </w:r>
                            <w:r w:rsidR="003C7A96">
                              <w:t>bgrantee Agreements.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673ACD" id="_x0000_t202" coordsize="21600,21600" o:spt="202" path="m,l,21600r21600,l21600,xe">
                <v:stroke joinstyle="miter"/>
                <v:path gradientshapeok="t" o:connecttype="rect"/>
              </v:shapetype>
              <v:shape id="Text Box 2" o:spid="_x0000_s1026" type="#_x0000_t202" style="position:absolute;margin-left:283.95pt;margin-top:.4pt;width:180.7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" fillcolor="#e97132 [3205]" strokecolor="#e97132 [3205]">
                <v:shadow on="t" color="black" opacity="26214f" origin="-.5,-.5" offset=".74836mm,.74836mm"/>
                <v:textbox style="mso-fit-shape-to-text:t">
                  <w:txbxContent>
                    <w:p w14:paraId="4FB1E2AF" w14:textId="3A469082" w:rsidR="00AF78E1" w:rsidRDefault="002629DB">
                      <w:r>
                        <w:rPr>
                          <w:b/>
                          <w:bCs/>
                          <w:noProof/>
                          <w:sz w:val="32"/>
                          <w:szCs w:val="32"/>
                        </w:rPr>
                        <w:drawing>
                          <wp:inline distT="0" distB="0" distL="0" distR="0" wp14:anchorId="40229063" wp14:editId="728C44F7">
                            <wp:extent cx="914400" cy="914400"/>
                            <wp:effectExtent l="0" t="0" r="0" b="0"/>
                            <wp:docPr id="844392270" name="Graphic 3" descr="Comment Importa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392270" name="Graphic 844392270" descr="Comment Important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914400" cy="914400"/>
                                    </a:xfrm>
                                    <a:prstGeom prst="rect">
                                      <a:avLst/>
                                    </a:prstGeom>
                                  </pic:spPr>
                                </pic:pic>
                              </a:graphicData>
                            </a:graphic>
                          </wp:inline>
                        </w:drawing>
                      </w:r>
                      <w:r w:rsidR="00AE61CF" w:rsidRPr="00AE61CF">
                        <w:rPr>
                          <w:b/>
                          <w:bCs/>
                          <w:sz w:val="32"/>
                          <w:szCs w:val="32"/>
                        </w:rPr>
                        <w:t>IMPORTANT</w:t>
                      </w:r>
                      <w:r w:rsidR="003C7A96" w:rsidRPr="00AE61CF">
                        <w:rPr>
                          <w:b/>
                          <w:bCs/>
                          <w:sz w:val="32"/>
                          <w:szCs w:val="32"/>
                        </w:rPr>
                        <w:t>!</w:t>
                      </w:r>
                      <w:r w:rsidR="003D4304" w:rsidRPr="00AE61CF">
                        <w:rPr>
                          <w:b/>
                          <w:bCs/>
                        </w:rPr>
                        <w:t xml:space="preserve"> </w:t>
                      </w:r>
                    </w:p>
                    <w:p w14:paraId="24DD402C" w14:textId="7C979306" w:rsidR="003D4304" w:rsidRDefault="003D4304">
                      <w:r w:rsidRPr="00F77CB7">
                        <w:rPr>
                          <w:u w:val="single"/>
                        </w:rPr>
                        <w:t>Each</w:t>
                      </w:r>
                      <w:r>
                        <w:t xml:space="preserve"> </w:t>
                      </w:r>
                      <w:r w:rsidRPr="009C5C1F">
                        <w:rPr>
                          <w:u w:val="single"/>
                        </w:rPr>
                        <w:t>project</w:t>
                      </w:r>
                      <w:r>
                        <w:t xml:space="preserve"> </w:t>
                      </w:r>
                      <w:r w:rsidR="009C5C1F">
                        <w:t>will</w:t>
                      </w:r>
                      <w:r>
                        <w:t xml:space="preserve"> have its own, distinct </w:t>
                      </w:r>
                      <w:r w:rsidR="00015E14">
                        <w:t xml:space="preserve">Subgrantee Agreement.  For example, if you have </w:t>
                      </w:r>
                      <w:r w:rsidR="00DF54A2">
                        <w:t>four projects in the Idaho BEAD program, you will have four Su</w:t>
                      </w:r>
                      <w:r w:rsidR="003C7A96">
                        <w:t>bgrantee Agreements.</w:t>
                      </w:r>
                    </w:p>
                  </w:txbxContent>
                </v:textbox>
                <w10:wrap type="square" anchorx="margin"/>
              </v:shape>
            </w:pict>
          </mc:Fallback>
        </mc:AlternateContent>
      </w:r>
      <w:r w:rsidR="00A73C5C">
        <w:t xml:space="preserve">The Subgrantee Agreement </w:t>
      </w:r>
      <w:r w:rsidR="00A91816">
        <w:t xml:space="preserve">RFI </w:t>
      </w:r>
      <w:r w:rsidR="003C11CE">
        <w:t>comprises</w:t>
      </w:r>
      <w:r w:rsidR="00A73C5C">
        <w:t xml:space="preserve"> </w:t>
      </w:r>
      <w:r w:rsidR="00432461">
        <w:t>a mix of</w:t>
      </w:r>
      <w:r w:rsidR="00D5543A" w:rsidRPr="00D5543A">
        <w:t xml:space="preserve"> questions and templates, all of which require information </w:t>
      </w:r>
      <w:r w:rsidR="003C11CE">
        <w:t>to</w:t>
      </w:r>
      <w:r w:rsidR="006D2656">
        <w:t xml:space="preserve"> support</w:t>
      </w:r>
      <w:r w:rsidR="00D5543A" w:rsidRPr="00D5543A">
        <w:t xml:space="preserve"> the </w:t>
      </w:r>
      <w:r w:rsidR="006D2656">
        <w:t>development of the</w:t>
      </w:r>
      <w:r w:rsidR="00C52E34">
        <w:t xml:space="preserve"> project-specific Subgrantee Agreements</w:t>
      </w:r>
      <w:r w:rsidR="00D5543A" w:rsidRPr="00D5543A">
        <w:t xml:space="preserve"> and </w:t>
      </w:r>
      <w:r w:rsidR="00BA30F2">
        <w:t xml:space="preserve">the </w:t>
      </w:r>
      <w:r w:rsidR="00CF123A">
        <w:t>ongoing monitoring and compliance efforts for these awards</w:t>
      </w:r>
      <w:r w:rsidR="002D66A0">
        <w:t xml:space="preserve">. </w:t>
      </w:r>
      <w:r w:rsidR="00BA4C3B" w:rsidRPr="006F3FBC">
        <w:rPr>
          <w:b/>
          <w:bCs/>
        </w:rPr>
        <w:t xml:space="preserve">This information will be collected in the Idaho Broadband </w:t>
      </w:r>
      <w:r w:rsidR="00D518FB" w:rsidRPr="006F3FBC">
        <w:rPr>
          <w:b/>
          <w:bCs/>
        </w:rPr>
        <w:t xml:space="preserve">Salesforce </w:t>
      </w:r>
      <w:r w:rsidR="00BA4C3B" w:rsidRPr="006F3FBC">
        <w:rPr>
          <w:b/>
          <w:bCs/>
        </w:rPr>
        <w:t>portal</w:t>
      </w:r>
      <w:r w:rsidR="00BA4C3B">
        <w:t xml:space="preserve"> </w:t>
      </w:r>
      <w:r w:rsidR="00E93A4D">
        <w:t>as</w:t>
      </w:r>
      <w:r w:rsidR="00BA4C3B">
        <w:t xml:space="preserve"> a centralized location for all required project data.</w:t>
      </w:r>
    </w:p>
    <w:p w14:paraId="2CD4D808" w14:textId="3769C0B5" w:rsidR="007A6C5F" w:rsidRPr="00D03DC5" w:rsidRDefault="006526F0" w:rsidP="00656C3E">
      <w:pPr>
        <w:rPr>
          <w:b/>
          <w:bCs/>
          <w:i/>
          <w:iCs/>
          <w:u w:val="single"/>
        </w:rPr>
      </w:pPr>
      <w:r w:rsidRPr="00D03DC5">
        <w:rPr>
          <w:b/>
          <w:bCs/>
          <w:i/>
          <w:iCs/>
          <w:u w:val="single"/>
        </w:rPr>
        <w:t xml:space="preserve">Before you begin, </w:t>
      </w:r>
      <w:r w:rsidR="005E21CC" w:rsidRPr="00D03DC5">
        <w:rPr>
          <w:b/>
          <w:bCs/>
          <w:i/>
          <w:iCs/>
          <w:u w:val="single"/>
        </w:rPr>
        <w:t>please complete the following steps:</w:t>
      </w:r>
    </w:p>
    <w:p w14:paraId="3B167D06" w14:textId="7DDAC27A" w:rsidR="005E21CC" w:rsidRPr="000676BE" w:rsidRDefault="005E21CC" w:rsidP="005E21CC">
      <w:pPr>
        <w:pStyle w:val="ListParagraph"/>
        <w:numPr>
          <w:ilvl w:val="0"/>
          <w:numId w:val="5"/>
        </w:numPr>
        <w:rPr>
          <w:b/>
          <w:bCs/>
        </w:rPr>
      </w:pPr>
      <w:r w:rsidRPr="000676BE">
        <w:rPr>
          <w:b/>
          <w:bCs/>
        </w:rPr>
        <w:t>Access the Subgrantee Agreement Template Library:</w:t>
      </w:r>
    </w:p>
    <w:p w14:paraId="49547660" w14:textId="0A667474" w:rsidR="0036188F" w:rsidRDefault="00E03C31" w:rsidP="0036188F">
      <w:pPr>
        <w:ind w:left="720"/>
      </w:pPr>
      <w:r w:rsidRPr="00E03C31">
        <w:t>The IOB has developed templates that require applicants to upload information</w:t>
      </w:r>
      <w:r w:rsidR="003F4403">
        <w:t xml:space="preserve"> or attestations</w:t>
      </w:r>
      <w:r w:rsidR="00C60AA8">
        <w:t xml:space="preserve"> into the Idaho Broadband Salesforce portal</w:t>
      </w:r>
      <w:r w:rsidRPr="00E03C31">
        <w:t>. These templates are available on the</w:t>
      </w:r>
      <w:r w:rsidR="008D1E0C">
        <w:t xml:space="preserve"> </w:t>
      </w:r>
      <w:hyperlink r:id="rId20" w:history="1">
        <w:r w:rsidR="008D1E0C" w:rsidRPr="00610574">
          <w:rPr>
            <w:rStyle w:val="Hyperlink"/>
          </w:rPr>
          <w:t>BEAD Awardees section of the</w:t>
        </w:r>
        <w:r w:rsidRPr="00610574">
          <w:rPr>
            <w:rStyle w:val="Hyperlink"/>
          </w:rPr>
          <w:t xml:space="preserve"> Link Up Idaho website</w:t>
        </w:r>
      </w:hyperlink>
      <w:r w:rsidRPr="00E03C31">
        <w:t xml:space="preserve">. </w:t>
      </w:r>
      <w:r w:rsidR="00F56784">
        <w:t xml:space="preserve">The table below shows which </w:t>
      </w:r>
      <w:r w:rsidR="00C2177A">
        <w:t>templates</w:t>
      </w:r>
      <w:r w:rsidR="00F56784">
        <w:t xml:space="preserve"> are project-specific and which are company-specific</w:t>
      </w:r>
      <w:r w:rsidR="00E50300">
        <w:t xml:space="preserve">. </w:t>
      </w:r>
      <w:r w:rsidR="00336440">
        <w:t xml:space="preserve">You </w:t>
      </w:r>
      <w:r w:rsidR="00A91816">
        <w:t>must</w:t>
      </w:r>
      <w:r w:rsidRPr="00E03C31">
        <w:t xml:space="preserve"> use </w:t>
      </w:r>
      <w:r w:rsidR="00C60AA8">
        <w:t>the template</w:t>
      </w:r>
      <w:r w:rsidR="00336440">
        <w:t>s provided</w:t>
      </w:r>
      <w:r w:rsidRPr="00E03C31">
        <w:t xml:space="preserve">. </w:t>
      </w:r>
    </w:p>
    <w:p w14:paraId="57F0FF95" w14:textId="4DDAC928" w:rsidR="0036188F" w:rsidRDefault="00E03C31" w:rsidP="0036188F">
      <w:pPr>
        <w:ind w:left="720"/>
      </w:pPr>
      <w:r w:rsidRPr="00E03C31">
        <w:t xml:space="preserve">Download all available templates from </w:t>
      </w:r>
      <w:r w:rsidR="008D1E0C">
        <w:t xml:space="preserve">the </w:t>
      </w:r>
      <w:hyperlink r:id="rId21" w:history="1">
        <w:r w:rsidR="008D1E0C" w:rsidRPr="00647819">
          <w:rPr>
            <w:rStyle w:val="Hyperlink"/>
            <w:b/>
            <w:bCs/>
          </w:rPr>
          <w:t>BEAD Awardees section of the Link Up Idaho website</w:t>
        </w:r>
      </w:hyperlink>
      <w:r w:rsidR="009D2E38">
        <w:t xml:space="preserve"> </w:t>
      </w:r>
      <w:r w:rsidRPr="00E03C31">
        <w:t xml:space="preserve">to your computer and rename each file with an identifier unique to your </w:t>
      </w:r>
      <w:r w:rsidR="00A91816">
        <w:t>company, the project,</w:t>
      </w:r>
      <w:r w:rsidRPr="00E03C31">
        <w:t xml:space="preserve"> and the subject matter of the template (e.g., Budget, Pro Forma, etc.).</w:t>
      </w:r>
      <w:r w:rsidR="0036188F">
        <w:t xml:space="preserve"> </w:t>
      </w:r>
      <w:r w:rsidR="00105782">
        <w:t>B</w:t>
      </w:r>
      <w:r w:rsidR="00F0649E">
        <w:t xml:space="preserve">e aware that Salesforce has a </w:t>
      </w:r>
      <w:r w:rsidR="001237FE">
        <w:t>character limit on</w:t>
      </w:r>
      <w:r w:rsidR="00F0649E">
        <w:t xml:space="preserve"> file names, </w:t>
      </w:r>
      <w:r w:rsidR="00336440">
        <w:t xml:space="preserve">so it is best to </w:t>
      </w:r>
      <w:r w:rsidR="00E86029">
        <w:t>name files succinctly</w:t>
      </w:r>
      <w:r w:rsidR="00336440">
        <w:t xml:space="preserve">. </w:t>
      </w:r>
      <w:r w:rsidR="0036188F">
        <w:t>These templates include:</w:t>
      </w:r>
    </w:p>
    <w:tbl>
      <w:tblPr>
        <w:tblStyle w:val="TableGrid"/>
        <w:tblW w:w="5000" w:type="pct"/>
        <w:tblLook w:val="04A0" w:firstRow="1" w:lastRow="0" w:firstColumn="1" w:lastColumn="0" w:noHBand="0" w:noVBand="1"/>
      </w:tblPr>
      <w:tblGrid>
        <w:gridCol w:w="5036"/>
        <w:gridCol w:w="4314"/>
      </w:tblGrid>
      <w:tr w:rsidR="00AA62D7" w:rsidRPr="00970E24" w14:paraId="42FE3AB7" w14:textId="77777777">
        <w:tc>
          <w:tcPr>
            <w:tcW w:w="2693" w:type="pct"/>
          </w:tcPr>
          <w:p w14:paraId="61F55514" w14:textId="77777777" w:rsidR="009740E5" w:rsidRPr="00433225" w:rsidRDefault="009740E5">
            <w:pPr>
              <w:jc w:val="center"/>
              <w:rPr>
                <w:b/>
                <w:bCs/>
                <w:sz w:val="20"/>
                <w:szCs w:val="20"/>
              </w:rPr>
            </w:pPr>
            <w:r w:rsidRPr="00433225">
              <w:rPr>
                <w:b/>
                <w:bCs/>
                <w:sz w:val="20"/>
                <w:szCs w:val="20"/>
              </w:rPr>
              <w:t>Pro Forma Template</w:t>
            </w:r>
          </w:p>
        </w:tc>
        <w:tc>
          <w:tcPr>
            <w:tcW w:w="2307" w:type="pct"/>
          </w:tcPr>
          <w:p w14:paraId="1BCDD8AE" w14:textId="5A2E0A01" w:rsidR="009740E5" w:rsidRPr="00E967CF" w:rsidRDefault="00E967CF">
            <w:pPr>
              <w:jc w:val="center"/>
              <w:rPr>
                <w:b/>
                <w:bCs/>
                <w:sz w:val="20"/>
                <w:szCs w:val="20"/>
              </w:rPr>
            </w:pPr>
            <w:r w:rsidRPr="00E967CF">
              <w:rPr>
                <w:b/>
                <w:bCs/>
                <w:sz w:val="20"/>
                <w:szCs w:val="20"/>
              </w:rPr>
              <w:t>Template is project-specific</w:t>
            </w:r>
          </w:p>
        </w:tc>
      </w:tr>
      <w:tr w:rsidR="00AA62D7" w:rsidRPr="00970E24" w14:paraId="02615A4C" w14:textId="77777777">
        <w:tc>
          <w:tcPr>
            <w:tcW w:w="2693" w:type="pct"/>
          </w:tcPr>
          <w:p w14:paraId="2E1F5E77" w14:textId="77777777" w:rsidR="009740E5" w:rsidRPr="00433225" w:rsidRDefault="009740E5">
            <w:pPr>
              <w:jc w:val="center"/>
              <w:rPr>
                <w:b/>
                <w:bCs/>
                <w:sz w:val="20"/>
                <w:szCs w:val="20"/>
              </w:rPr>
            </w:pPr>
            <w:r w:rsidRPr="00433225">
              <w:rPr>
                <w:b/>
                <w:bCs/>
                <w:sz w:val="20"/>
                <w:szCs w:val="20"/>
              </w:rPr>
              <w:t>Project Budget Template</w:t>
            </w:r>
          </w:p>
        </w:tc>
        <w:tc>
          <w:tcPr>
            <w:tcW w:w="2307" w:type="pct"/>
          </w:tcPr>
          <w:p w14:paraId="0477C8DC" w14:textId="06497DAC" w:rsidR="009740E5" w:rsidRPr="00970E24" w:rsidRDefault="00E967CF">
            <w:pPr>
              <w:jc w:val="center"/>
              <w:rPr>
                <w:sz w:val="20"/>
                <w:szCs w:val="20"/>
              </w:rPr>
            </w:pPr>
            <w:r w:rsidRPr="00E967CF">
              <w:rPr>
                <w:b/>
                <w:bCs/>
                <w:sz w:val="20"/>
                <w:szCs w:val="20"/>
              </w:rPr>
              <w:t>Template is project-specific</w:t>
            </w:r>
          </w:p>
        </w:tc>
      </w:tr>
      <w:tr w:rsidR="00AA62D7" w:rsidRPr="00970E24" w14:paraId="1FBA7641" w14:textId="77777777">
        <w:tc>
          <w:tcPr>
            <w:tcW w:w="2693" w:type="pct"/>
          </w:tcPr>
          <w:p w14:paraId="6BD1B5D4" w14:textId="77777777" w:rsidR="009740E5" w:rsidRPr="00433225" w:rsidRDefault="009740E5">
            <w:pPr>
              <w:jc w:val="center"/>
              <w:rPr>
                <w:b/>
                <w:bCs/>
                <w:sz w:val="20"/>
                <w:szCs w:val="20"/>
              </w:rPr>
            </w:pPr>
            <w:r w:rsidRPr="00433225">
              <w:rPr>
                <w:b/>
                <w:bCs/>
                <w:sz w:val="20"/>
                <w:szCs w:val="20"/>
              </w:rPr>
              <w:t>Permitting Milestone &amp; EHP Template</w:t>
            </w:r>
          </w:p>
        </w:tc>
        <w:tc>
          <w:tcPr>
            <w:tcW w:w="2307" w:type="pct"/>
          </w:tcPr>
          <w:p w14:paraId="673963E7" w14:textId="4C66D207" w:rsidR="009740E5" w:rsidRPr="00970E24" w:rsidRDefault="00E967CF">
            <w:pPr>
              <w:jc w:val="center"/>
              <w:rPr>
                <w:sz w:val="20"/>
                <w:szCs w:val="20"/>
              </w:rPr>
            </w:pPr>
            <w:r w:rsidRPr="00E967CF">
              <w:rPr>
                <w:b/>
                <w:bCs/>
                <w:sz w:val="20"/>
                <w:szCs w:val="20"/>
              </w:rPr>
              <w:t>Template is project-specific</w:t>
            </w:r>
          </w:p>
        </w:tc>
      </w:tr>
      <w:tr w:rsidR="00AA62D7" w:rsidRPr="00970E24" w14:paraId="470E49AA" w14:textId="77777777">
        <w:tc>
          <w:tcPr>
            <w:tcW w:w="2693" w:type="pct"/>
          </w:tcPr>
          <w:p w14:paraId="4F574D37" w14:textId="4EC65B83" w:rsidR="009740E5" w:rsidRPr="00433225" w:rsidRDefault="00301EAD">
            <w:pPr>
              <w:jc w:val="center"/>
              <w:rPr>
                <w:b/>
                <w:bCs/>
                <w:sz w:val="20"/>
                <w:szCs w:val="20"/>
              </w:rPr>
            </w:pPr>
            <w:r>
              <w:rPr>
                <w:b/>
                <w:bCs/>
                <w:sz w:val="20"/>
                <w:szCs w:val="20"/>
              </w:rPr>
              <w:t>Project Schedule (</w:t>
            </w:r>
            <w:r w:rsidR="009740E5" w:rsidRPr="00433225">
              <w:rPr>
                <w:b/>
                <w:bCs/>
                <w:sz w:val="20"/>
                <w:szCs w:val="20"/>
              </w:rPr>
              <w:t>Construction Milestone</w:t>
            </w:r>
            <w:r>
              <w:rPr>
                <w:b/>
                <w:bCs/>
                <w:sz w:val="20"/>
                <w:szCs w:val="20"/>
              </w:rPr>
              <w:t>)</w:t>
            </w:r>
            <w:r w:rsidR="009740E5" w:rsidRPr="00433225">
              <w:rPr>
                <w:b/>
                <w:bCs/>
                <w:sz w:val="20"/>
                <w:szCs w:val="20"/>
              </w:rPr>
              <w:t xml:space="preserve"> Template</w:t>
            </w:r>
          </w:p>
        </w:tc>
        <w:tc>
          <w:tcPr>
            <w:tcW w:w="2307" w:type="pct"/>
          </w:tcPr>
          <w:p w14:paraId="633A1A42" w14:textId="1F942645" w:rsidR="009740E5" w:rsidRPr="00970E24" w:rsidRDefault="00E967CF">
            <w:pPr>
              <w:jc w:val="center"/>
              <w:rPr>
                <w:sz w:val="20"/>
                <w:szCs w:val="20"/>
              </w:rPr>
            </w:pPr>
            <w:r w:rsidRPr="00E967CF">
              <w:rPr>
                <w:b/>
                <w:bCs/>
                <w:sz w:val="20"/>
                <w:szCs w:val="20"/>
              </w:rPr>
              <w:t>Template is project-specific</w:t>
            </w:r>
          </w:p>
        </w:tc>
      </w:tr>
      <w:tr w:rsidR="00AA62D7" w:rsidRPr="00970E24" w14:paraId="75EA88A2" w14:textId="77777777">
        <w:tc>
          <w:tcPr>
            <w:tcW w:w="2693" w:type="pct"/>
          </w:tcPr>
          <w:p w14:paraId="0A2CE9FC" w14:textId="77777777" w:rsidR="009740E5" w:rsidRPr="00433225" w:rsidRDefault="009740E5">
            <w:pPr>
              <w:jc w:val="center"/>
              <w:rPr>
                <w:b/>
                <w:bCs/>
                <w:sz w:val="20"/>
                <w:szCs w:val="20"/>
              </w:rPr>
            </w:pPr>
            <w:r w:rsidRPr="00433225">
              <w:rPr>
                <w:b/>
                <w:bCs/>
                <w:sz w:val="20"/>
                <w:szCs w:val="20"/>
              </w:rPr>
              <w:t>Build America/Buy America Template</w:t>
            </w:r>
          </w:p>
        </w:tc>
        <w:tc>
          <w:tcPr>
            <w:tcW w:w="2307" w:type="pct"/>
          </w:tcPr>
          <w:p w14:paraId="7819193F" w14:textId="118CE2BC" w:rsidR="009740E5" w:rsidRPr="00970E24" w:rsidRDefault="00E967CF">
            <w:pPr>
              <w:jc w:val="center"/>
              <w:rPr>
                <w:sz w:val="20"/>
                <w:szCs w:val="20"/>
              </w:rPr>
            </w:pPr>
            <w:r w:rsidRPr="00E967CF">
              <w:rPr>
                <w:b/>
                <w:bCs/>
                <w:sz w:val="20"/>
                <w:szCs w:val="20"/>
              </w:rPr>
              <w:t>Template is project-specific</w:t>
            </w:r>
          </w:p>
        </w:tc>
      </w:tr>
      <w:tr w:rsidR="00AA62D7" w:rsidRPr="00970E24" w14:paraId="53E4C2B4" w14:textId="77777777">
        <w:tc>
          <w:tcPr>
            <w:tcW w:w="2693" w:type="pct"/>
          </w:tcPr>
          <w:p w14:paraId="4188ADB5" w14:textId="77777777" w:rsidR="009740E5" w:rsidRPr="00455D7C" w:rsidRDefault="009740E5">
            <w:pPr>
              <w:jc w:val="center"/>
              <w:rPr>
                <w:b/>
                <w:bCs/>
                <w:color w:val="E97132"/>
                <w:sz w:val="20"/>
                <w:szCs w:val="20"/>
              </w:rPr>
            </w:pPr>
            <w:r w:rsidRPr="00455D7C">
              <w:rPr>
                <w:b/>
                <w:bCs/>
                <w:color w:val="E97132"/>
                <w:sz w:val="20"/>
                <w:szCs w:val="20"/>
              </w:rPr>
              <w:t>Cybersecurity and Supply Chain Risk Management Attestation</w:t>
            </w:r>
          </w:p>
        </w:tc>
        <w:tc>
          <w:tcPr>
            <w:tcW w:w="2307" w:type="pct"/>
          </w:tcPr>
          <w:p w14:paraId="337CC029" w14:textId="233E2FFC" w:rsidR="009740E5" w:rsidRPr="00970E24" w:rsidRDefault="009740E5">
            <w:pPr>
              <w:jc w:val="center"/>
              <w:rPr>
                <w:b/>
                <w:i/>
                <w:color w:val="156082" w:themeColor="accent1"/>
                <w:sz w:val="20"/>
                <w:szCs w:val="20"/>
              </w:rPr>
            </w:pPr>
            <w:r w:rsidRPr="00455D7C">
              <w:rPr>
                <w:b/>
                <w:i/>
                <w:color w:val="E97132"/>
                <w:sz w:val="20"/>
                <w:szCs w:val="20"/>
              </w:rPr>
              <w:t xml:space="preserve">Template can be completed once </w:t>
            </w:r>
          </w:p>
        </w:tc>
      </w:tr>
      <w:tr w:rsidR="00AA62D7" w:rsidRPr="00970E24" w14:paraId="62687004" w14:textId="77777777">
        <w:tc>
          <w:tcPr>
            <w:tcW w:w="2693" w:type="pct"/>
          </w:tcPr>
          <w:p w14:paraId="0A0E5D1E" w14:textId="77777777" w:rsidR="00433225" w:rsidRPr="00433225" w:rsidRDefault="00433225" w:rsidP="00433225">
            <w:pPr>
              <w:jc w:val="center"/>
              <w:rPr>
                <w:b/>
                <w:bCs/>
                <w:sz w:val="20"/>
                <w:szCs w:val="20"/>
              </w:rPr>
            </w:pPr>
            <w:r w:rsidRPr="00433225">
              <w:rPr>
                <w:b/>
                <w:bCs/>
                <w:color w:val="E97132"/>
                <w:sz w:val="20"/>
                <w:szCs w:val="20"/>
              </w:rPr>
              <w:t>Protecting BEAD Program from Defaults Attestation</w:t>
            </w:r>
          </w:p>
        </w:tc>
        <w:tc>
          <w:tcPr>
            <w:tcW w:w="2307" w:type="pct"/>
          </w:tcPr>
          <w:p w14:paraId="641706B0" w14:textId="3167DE70" w:rsidR="00433225" w:rsidRPr="00970E24" w:rsidRDefault="00433225" w:rsidP="00433225">
            <w:pPr>
              <w:jc w:val="center"/>
              <w:rPr>
                <w:sz w:val="20"/>
                <w:szCs w:val="20"/>
              </w:rPr>
            </w:pPr>
            <w:r w:rsidRPr="00455D7C">
              <w:rPr>
                <w:b/>
                <w:i/>
                <w:color w:val="E97132"/>
                <w:sz w:val="20"/>
                <w:szCs w:val="20"/>
              </w:rPr>
              <w:t xml:space="preserve">Template can be completed once </w:t>
            </w:r>
          </w:p>
        </w:tc>
      </w:tr>
      <w:tr w:rsidR="00AA62D7" w:rsidRPr="00970E24" w14:paraId="1B1A30CB" w14:textId="77777777">
        <w:tc>
          <w:tcPr>
            <w:tcW w:w="2693" w:type="pct"/>
          </w:tcPr>
          <w:p w14:paraId="5B9E40BD" w14:textId="77777777" w:rsidR="00433225" w:rsidRPr="00455D7C" w:rsidRDefault="00433225" w:rsidP="00433225">
            <w:pPr>
              <w:jc w:val="center"/>
              <w:rPr>
                <w:b/>
                <w:bCs/>
                <w:sz w:val="20"/>
                <w:szCs w:val="20"/>
              </w:rPr>
            </w:pPr>
            <w:r w:rsidRPr="00D8088E">
              <w:rPr>
                <w:b/>
                <w:bCs/>
                <w:color w:val="E97132"/>
                <w:sz w:val="20"/>
                <w:szCs w:val="20"/>
              </w:rPr>
              <w:t>Byrd Anti-Lobbying Amendment Certification Lobbying Disclosure</w:t>
            </w:r>
          </w:p>
        </w:tc>
        <w:tc>
          <w:tcPr>
            <w:tcW w:w="2307" w:type="pct"/>
          </w:tcPr>
          <w:p w14:paraId="61267317" w14:textId="4A11AD9D" w:rsidR="00433225" w:rsidRPr="00970E24" w:rsidRDefault="00433225" w:rsidP="00433225">
            <w:pPr>
              <w:jc w:val="center"/>
              <w:rPr>
                <w:sz w:val="20"/>
                <w:szCs w:val="20"/>
              </w:rPr>
            </w:pPr>
            <w:r w:rsidRPr="00455D7C">
              <w:rPr>
                <w:b/>
                <w:i/>
                <w:color w:val="E97132"/>
                <w:sz w:val="20"/>
                <w:szCs w:val="20"/>
              </w:rPr>
              <w:t xml:space="preserve">Template can be completed once </w:t>
            </w:r>
          </w:p>
        </w:tc>
      </w:tr>
      <w:tr w:rsidR="00AA62D7" w:rsidRPr="00970E24" w14:paraId="7DA46BAA" w14:textId="77777777">
        <w:tc>
          <w:tcPr>
            <w:tcW w:w="2693" w:type="pct"/>
          </w:tcPr>
          <w:p w14:paraId="56CEA3C0" w14:textId="77777777" w:rsidR="00433225" w:rsidRPr="00433225" w:rsidRDefault="00433225" w:rsidP="00433225">
            <w:pPr>
              <w:jc w:val="center"/>
              <w:rPr>
                <w:b/>
                <w:bCs/>
                <w:color w:val="E97132"/>
                <w:sz w:val="20"/>
                <w:szCs w:val="20"/>
              </w:rPr>
            </w:pPr>
            <w:r w:rsidRPr="00433225">
              <w:rPr>
                <w:b/>
                <w:bCs/>
                <w:color w:val="E97132"/>
                <w:sz w:val="20"/>
                <w:szCs w:val="20"/>
              </w:rPr>
              <w:t>Federal Funding Accountability and Transparency Act Disclosure Form</w:t>
            </w:r>
          </w:p>
        </w:tc>
        <w:tc>
          <w:tcPr>
            <w:tcW w:w="2307" w:type="pct"/>
          </w:tcPr>
          <w:p w14:paraId="506CEBF1" w14:textId="553EE7F3" w:rsidR="00433225" w:rsidRPr="00970E24" w:rsidRDefault="00433225" w:rsidP="00433225">
            <w:pPr>
              <w:jc w:val="center"/>
              <w:rPr>
                <w:sz w:val="20"/>
                <w:szCs w:val="20"/>
              </w:rPr>
            </w:pPr>
            <w:r w:rsidRPr="00455D7C">
              <w:rPr>
                <w:b/>
                <w:i/>
                <w:color w:val="E97132"/>
                <w:sz w:val="20"/>
                <w:szCs w:val="20"/>
              </w:rPr>
              <w:t xml:space="preserve">Template can be completed once </w:t>
            </w:r>
          </w:p>
        </w:tc>
      </w:tr>
      <w:tr w:rsidR="00AA62D7" w:rsidRPr="00970E24" w14:paraId="66B8CF25" w14:textId="77777777">
        <w:tc>
          <w:tcPr>
            <w:tcW w:w="2693" w:type="pct"/>
          </w:tcPr>
          <w:p w14:paraId="4F0A6BB1" w14:textId="27456EF1" w:rsidR="005C50F3" w:rsidRPr="00433225" w:rsidRDefault="005C50F3" w:rsidP="008D1E0C">
            <w:pPr>
              <w:jc w:val="center"/>
              <w:rPr>
                <w:b/>
                <w:bCs/>
                <w:color w:val="E97132"/>
                <w:sz w:val="20"/>
                <w:szCs w:val="20"/>
              </w:rPr>
            </w:pPr>
            <w:r w:rsidRPr="00A56729">
              <w:rPr>
                <w:b/>
                <w:bCs/>
                <w:color w:val="E97132"/>
                <w:sz w:val="20"/>
                <w:szCs w:val="20"/>
              </w:rPr>
              <w:t xml:space="preserve">Lobbying Disclosure Form (Standard Form LLL </w:t>
            </w:r>
            <w:r w:rsidRPr="00A56729">
              <w:rPr>
                <w:b/>
                <w:bCs/>
                <w:i/>
                <w:iCs/>
                <w:color w:val="E97132"/>
                <w:sz w:val="20"/>
                <w:szCs w:val="20"/>
              </w:rPr>
              <w:t>(only if needed))</w:t>
            </w:r>
          </w:p>
        </w:tc>
        <w:tc>
          <w:tcPr>
            <w:tcW w:w="2307" w:type="pct"/>
          </w:tcPr>
          <w:p w14:paraId="5DD24548" w14:textId="5E82B419" w:rsidR="005C50F3" w:rsidRPr="00455D7C" w:rsidRDefault="00260343" w:rsidP="00433225">
            <w:pPr>
              <w:jc w:val="center"/>
              <w:rPr>
                <w:b/>
                <w:i/>
                <w:color w:val="E97132"/>
                <w:sz w:val="20"/>
                <w:szCs w:val="20"/>
              </w:rPr>
            </w:pPr>
            <w:r w:rsidRPr="00455D7C">
              <w:rPr>
                <w:b/>
                <w:i/>
                <w:color w:val="E97132"/>
                <w:sz w:val="20"/>
                <w:szCs w:val="20"/>
              </w:rPr>
              <w:t xml:space="preserve">Template can be completed once </w:t>
            </w:r>
          </w:p>
        </w:tc>
      </w:tr>
    </w:tbl>
    <w:p w14:paraId="293252D4" w14:textId="6E099688" w:rsidR="009F344E" w:rsidRDefault="009F344E" w:rsidP="009F344E">
      <w:pPr>
        <w:pStyle w:val="ListParagraph"/>
        <w:numPr>
          <w:ilvl w:val="0"/>
          <w:numId w:val="5"/>
        </w:numPr>
      </w:pPr>
      <w:r w:rsidRPr="00830420">
        <w:rPr>
          <w:b/>
          <w:bCs/>
        </w:rPr>
        <w:lastRenderedPageBreak/>
        <w:t xml:space="preserve">Provide </w:t>
      </w:r>
      <w:r w:rsidR="004B3982" w:rsidRPr="00830420">
        <w:rPr>
          <w:b/>
          <w:bCs/>
        </w:rPr>
        <w:t>Non-Template Documentation</w:t>
      </w:r>
      <w:r w:rsidR="00830420" w:rsidRPr="00830420">
        <w:rPr>
          <w:b/>
          <w:bCs/>
        </w:rPr>
        <w:t xml:space="preserve"> </w:t>
      </w:r>
      <w:r w:rsidR="00116B03">
        <w:t>–</w:t>
      </w:r>
      <w:r w:rsidR="00830420">
        <w:t xml:space="preserve"> </w:t>
      </w:r>
      <w:r w:rsidR="00116B03">
        <w:t>T</w:t>
      </w:r>
      <w:r>
        <w:t>he following documents will be needed</w:t>
      </w:r>
      <w:r w:rsidR="008C25DD">
        <w:t xml:space="preserve"> to complete the Salesforce upload</w:t>
      </w:r>
      <w:r w:rsidR="00830420">
        <w:t>:</w:t>
      </w:r>
    </w:p>
    <w:p w14:paraId="51EEAA8A" w14:textId="17AE7CF0" w:rsidR="0036188F" w:rsidRDefault="0036188F" w:rsidP="0036188F">
      <w:pPr>
        <w:pStyle w:val="ListParagraph"/>
        <w:numPr>
          <w:ilvl w:val="0"/>
          <w:numId w:val="6"/>
        </w:numPr>
        <w:ind w:left="1440"/>
      </w:pPr>
      <w:r>
        <w:t xml:space="preserve">An </w:t>
      </w:r>
      <w:r w:rsidRPr="00030BFF">
        <w:t>updated</w:t>
      </w:r>
      <w:r w:rsidRPr="00551A0D">
        <w:rPr>
          <w:b/>
          <w:bCs/>
        </w:rPr>
        <w:t xml:space="preserve"> </w:t>
      </w:r>
      <w:r>
        <w:t xml:space="preserve">project-specific </w:t>
      </w:r>
      <w:r w:rsidR="00032F6D">
        <w:t>map with the</w:t>
      </w:r>
      <w:r>
        <w:t xml:space="preserve"> network route and APA boundaries with BSL locations showing as points on the </w:t>
      </w:r>
      <w:r w:rsidR="00080522">
        <w:t xml:space="preserve">PDF </w:t>
      </w:r>
      <w:r>
        <w:t>map</w:t>
      </w:r>
    </w:p>
    <w:p w14:paraId="4BAEAAFC" w14:textId="5656D968" w:rsidR="0018512F" w:rsidRDefault="0036188F" w:rsidP="0036188F">
      <w:pPr>
        <w:pStyle w:val="ListParagraph"/>
        <w:numPr>
          <w:ilvl w:val="0"/>
          <w:numId w:val="2"/>
        </w:numPr>
        <w:ind w:left="1440"/>
      </w:pPr>
      <w:r>
        <w:t xml:space="preserve">A Cybersecurity </w:t>
      </w:r>
      <w:r w:rsidR="00FB1397">
        <w:t>Risk Management</w:t>
      </w:r>
      <w:r>
        <w:t xml:space="preserve"> </w:t>
      </w:r>
      <w:r w:rsidR="0018512F">
        <w:t>Plan</w:t>
      </w:r>
      <w:r w:rsidR="00B519B1" w:rsidRPr="007A645E">
        <w:rPr>
          <w:b/>
          <w:color w:val="E97132"/>
        </w:rPr>
        <w:t>*</w:t>
      </w:r>
    </w:p>
    <w:p w14:paraId="4C116073" w14:textId="214E86C1" w:rsidR="0036188F" w:rsidRDefault="0018512F" w:rsidP="0036188F">
      <w:pPr>
        <w:pStyle w:val="ListParagraph"/>
        <w:numPr>
          <w:ilvl w:val="0"/>
          <w:numId w:val="2"/>
        </w:numPr>
        <w:ind w:left="1440"/>
      </w:pPr>
      <w:r>
        <w:t>A</w:t>
      </w:r>
      <w:r w:rsidR="0036188F">
        <w:t xml:space="preserve"> Supply Chain Risk Management Plan</w:t>
      </w:r>
      <w:r w:rsidR="007A0B06" w:rsidRPr="004D32D2">
        <w:rPr>
          <w:b/>
          <w:bCs/>
          <w:color w:val="E97132"/>
        </w:rPr>
        <w:t>*</w:t>
      </w:r>
    </w:p>
    <w:p w14:paraId="30413E29" w14:textId="4B84BF96" w:rsidR="0036188F" w:rsidRDefault="0036188F" w:rsidP="0036188F">
      <w:pPr>
        <w:pStyle w:val="ListParagraph"/>
        <w:numPr>
          <w:ilvl w:val="0"/>
          <w:numId w:val="2"/>
        </w:numPr>
        <w:ind w:left="1440"/>
      </w:pPr>
      <w:r w:rsidRPr="005C44B2">
        <w:t>Certificate of Insurance (</w:t>
      </w:r>
      <w:r>
        <w:t xml:space="preserve">in alignment with </w:t>
      </w:r>
      <w:r w:rsidR="00A4375C" w:rsidRPr="00223116">
        <w:t>upcoming</w:t>
      </w:r>
      <w:r w:rsidR="00A4375C">
        <w:t xml:space="preserve"> </w:t>
      </w:r>
      <w:r w:rsidR="00223116">
        <w:t>IOB guidance</w:t>
      </w:r>
      <w:r>
        <w:t>)</w:t>
      </w:r>
      <w:r w:rsidR="00BB4B9E">
        <w:t xml:space="preserve"> </w:t>
      </w:r>
      <w:r w:rsidR="007A0B06" w:rsidRPr="007A645E">
        <w:rPr>
          <w:b/>
          <w:color w:val="E97132"/>
        </w:rPr>
        <w:t>*</w:t>
      </w:r>
    </w:p>
    <w:p w14:paraId="1B4F8D94" w14:textId="10837143" w:rsidR="0036188F" w:rsidRDefault="0036188F" w:rsidP="0036188F">
      <w:pPr>
        <w:pStyle w:val="ListParagraph"/>
        <w:numPr>
          <w:ilvl w:val="0"/>
          <w:numId w:val="2"/>
        </w:numPr>
        <w:ind w:left="1440"/>
      </w:pPr>
      <w:r>
        <w:t xml:space="preserve">Letter of Credit or Performance Bond – </w:t>
      </w:r>
      <w:r w:rsidR="0080153F">
        <w:t>D</w:t>
      </w:r>
      <w:r w:rsidR="00491977">
        <w:t>ocumentation for</w:t>
      </w:r>
      <w:r>
        <w:t xml:space="preserve"> </w:t>
      </w:r>
      <w:r w:rsidR="00E80104">
        <w:t>a Letter of Credit in the required amount</w:t>
      </w:r>
      <w:r>
        <w:t xml:space="preserve"> is due </w:t>
      </w:r>
      <w:r w:rsidR="00B344B1">
        <w:t>prior to</w:t>
      </w:r>
      <w:r>
        <w:t xml:space="preserve"> signing</w:t>
      </w:r>
      <w:r w:rsidR="00B344B1">
        <w:t xml:space="preserve"> the Subgrantee Agreement</w:t>
      </w:r>
      <w:r w:rsidR="002D7719">
        <w:t>,</w:t>
      </w:r>
      <w:r w:rsidR="002E4F7C">
        <w:t xml:space="preserve"> or a</w:t>
      </w:r>
      <w:r w:rsidR="00E80104">
        <w:t xml:space="preserve"> Performance Bond</w:t>
      </w:r>
      <w:r w:rsidR="00574AEC">
        <w:t xml:space="preserve"> </w:t>
      </w:r>
      <w:r w:rsidR="005074AF">
        <w:t>in the required amount</w:t>
      </w:r>
      <w:r w:rsidR="00574AEC">
        <w:t xml:space="preserve"> is due within 60 days of signing</w:t>
      </w:r>
      <w:r w:rsidR="00B344B1">
        <w:t xml:space="preserve"> the Subgrantee Agreement</w:t>
      </w:r>
      <w:r w:rsidR="00574AEC">
        <w:t>. These instruments</w:t>
      </w:r>
      <w:r>
        <w:t xml:space="preserve"> </w:t>
      </w:r>
      <w:r w:rsidR="00A65716">
        <w:t>must</w:t>
      </w:r>
      <w:r>
        <w:t xml:space="preserve"> be </w:t>
      </w:r>
      <w:r w:rsidR="00647819">
        <w:t>project specific</w:t>
      </w:r>
      <w:r w:rsidR="00A65716">
        <w:t>. For more information on Letter of Credit and Performance Bond obligations</w:t>
      </w:r>
      <w:r w:rsidR="004C21E2">
        <w:t>,</w:t>
      </w:r>
      <w:r>
        <w:t xml:space="preserve"> </w:t>
      </w:r>
      <w:r w:rsidR="00EA2E1C">
        <w:t>please see</w:t>
      </w:r>
      <w:r w:rsidR="00AF78C9">
        <w:t xml:space="preserve"> additional guidance below</w:t>
      </w:r>
      <w:r w:rsidR="00F04F9E">
        <w:t xml:space="preserve">. </w:t>
      </w:r>
    </w:p>
    <w:p w14:paraId="772F6F64" w14:textId="481F1C9D" w:rsidR="0070718B" w:rsidRPr="007A645E" w:rsidRDefault="0070718B" w:rsidP="00295117">
      <w:pPr>
        <w:pStyle w:val="ListParagraph"/>
        <w:ind w:firstLine="360"/>
        <w:rPr>
          <w:color w:val="E97132"/>
        </w:rPr>
      </w:pPr>
      <w:r w:rsidRPr="007A645E">
        <w:rPr>
          <w:b/>
          <w:i/>
          <w:color w:val="E97132"/>
        </w:rPr>
        <w:t>*</w:t>
      </w:r>
      <w:r w:rsidR="00E932A2" w:rsidRPr="007A645E">
        <w:rPr>
          <w:b/>
          <w:bCs/>
          <w:i/>
          <w:iCs/>
          <w:color w:val="E97132"/>
        </w:rPr>
        <w:t>C</w:t>
      </w:r>
      <w:r w:rsidRPr="007A645E">
        <w:rPr>
          <w:b/>
          <w:bCs/>
          <w:i/>
          <w:iCs/>
          <w:color w:val="E97132"/>
        </w:rPr>
        <w:t>an</w:t>
      </w:r>
      <w:r w:rsidRPr="007A645E">
        <w:rPr>
          <w:b/>
          <w:i/>
          <w:color w:val="E97132"/>
        </w:rPr>
        <w:t xml:space="preserve"> be completed once and uploaded</w:t>
      </w:r>
    </w:p>
    <w:p w14:paraId="1E519DC3" w14:textId="295B27EA" w:rsidR="0036188F" w:rsidRDefault="0036188F" w:rsidP="0036188F">
      <w:pPr>
        <w:pStyle w:val="Heading1"/>
      </w:pPr>
      <w:r w:rsidRPr="003C11CE">
        <w:t>Using Salesforce</w:t>
      </w:r>
    </w:p>
    <w:p w14:paraId="66F0F839" w14:textId="0AA3D65D" w:rsidR="0036188F" w:rsidRDefault="00443BB3" w:rsidP="00921581">
      <w:r w:rsidRPr="001C6207">
        <w:rPr>
          <w:noProof/>
          <w:highlight w:val="cyan"/>
        </w:rPr>
        <w:drawing>
          <wp:anchor distT="0" distB="0" distL="114300" distR="114300" simplePos="0" relativeHeight="251658244" behindDoc="0" locked="0" layoutInCell="1" allowOverlap="1" wp14:anchorId="36B3D2B1" wp14:editId="7535C141">
            <wp:simplePos x="0" y="0"/>
            <wp:positionH relativeFrom="margin">
              <wp:align>center</wp:align>
            </wp:positionH>
            <wp:positionV relativeFrom="paragraph">
              <wp:posOffset>1200785</wp:posOffset>
            </wp:positionV>
            <wp:extent cx="5162550" cy="2619375"/>
            <wp:effectExtent l="19050" t="19050" r="19050" b="28575"/>
            <wp:wrapTopAndBottom/>
            <wp:docPr id="5" name="Content Placeholder 4">
              <a:extLst xmlns:a="http://schemas.openxmlformats.org/drawingml/2006/main">
                <a:ext uri="{FF2B5EF4-FFF2-40B4-BE49-F238E27FC236}">
                  <a16:creationId xmlns:a16="http://schemas.microsoft.com/office/drawing/2014/main" id="{C2750075-1112-E9FF-6ABD-C3C9F78E8A63}"/>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C2750075-1112-E9FF-6ABD-C3C9F78E8A63}"/>
                        </a:ext>
                      </a:extLst>
                    </pic:cNvPr>
                    <pic:cNvPicPr>
                      <a:picLocks noGrp="1" noChangeAspect="1"/>
                    </pic:cNvPicPr>
                  </pic:nvPicPr>
                  <pic:blipFill rotWithShape="1">
                    <a:blip r:embed="rId22"/>
                    <a:srcRect l="7692" r="5449" b="10170"/>
                    <a:stretch>
                      <a:fillRect/>
                    </a:stretch>
                  </pic:blipFill>
                  <pic:spPr bwMode="auto">
                    <a:xfrm>
                      <a:off x="0" y="0"/>
                      <a:ext cx="5162550" cy="2619375"/>
                    </a:xfrm>
                    <a:prstGeom prst="rect">
                      <a:avLst/>
                    </a:prstGeom>
                    <a:ln w="12700">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6188F">
        <w:t xml:space="preserve">The IOB is using Salesforce to collect </w:t>
      </w:r>
      <w:r w:rsidR="00822542">
        <w:t xml:space="preserve">Subgrantee Agreement </w:t>
      </w:r>
      <w:r w:rsidR="0036188F">
        <w:t>information. It is important to note that you will be required to</w:t>
      </w:r>
      <w:r w:rsidR="006E2600">
        <w:t xml:space="preserve"> respond to the company questions section once and</w:t>
      </w:r>
      <w:r w:rsidR="0036188F">
        <w:t xml:space="preserve"> </w:t>
      </w:r>
      <w:r w:rsidR="0036188F" w:rsidRPr="006E2600">
        <w:rPr>
          <w:bCs/>
        </w:rPr>
        <w:t xml:space="preserve">submit one set of files per project. </w:t>
      </w:r>
      <w:r w:rsidR="0036188F">
        <w:t xml:space="preserve">You may use your login credentials from the Prequalification and BEAD </w:t>
      </w:r>
      <w:r w:rsidR="004100FD">
        <w:t>applications</w:t>
      </w:r>
      <w:r w:rsidR="0036188F">
        <w:t xml:space="preserve"> to access the portal.</w:t>
      </w:r>
      <w:r w:rsidR="00982F65">
        <w:t xml:space="preserve"> Please note that </w:t>
      </w:r>
      <w:r w:rsidR="002A1174">
        <w:t xml:space="preserve">your company </w:t>
      </w:r>
      <w:r w:rsidR="002A2351">
        <w:t>has</w:t>
      </w:r>
      <w:r w:rsidR="002A1174">
        <w:t xml:space="preserve"> one set of credentials.</w:t>
      </w:r>
      <w:r w:rsidR="000E4CC5">
        <w:t xml:space="preserve"> The </w:t>
      </w:r>
      <w:r w:rsidR="00F01BC6">
        <w:t xml:space="preserve">Salesforce login page </w:t>
      </w:r>
      <w:r w:rsidR="008D06FE">
        <w:t xml:space="preserve">can be </w:t>
      </w:r>
      <w:hyperlink r:id="rId23" w:history="1">
        <w:r w:rsidR="008D06FE" w:rsidRPr="00F01BC6">
          <w:rPr>
            <w:rStyle w:val="Hyperlink"/>
          </w:rPr>
          <w:t>foun</w:t>
        </w:r>
        <w:r w:rsidR="008D06FE" w:rsidRPr="00F01BC6">
          <w:rPr>
            <w:rStyle w:val="Hyperlink"/>
          </w:rPr>
          <w:t>d</w:t>
        </w:r>
        <w:r w:rsidR="008D06FE" w:rsidRPr="00F01BC6">
          <w:rPr>
            <w:rStyle w:val="Hyperlink"/>
          </w:rPr>
          <w:t xml:space="preserve"> here</w:t>
        </w:r>
      </w:hyperlink>
      <w:r w:rsidR="008D06FE">
        <w:t>.</w:t>
      </w:r>
    </w:p>
    <w:p w14:paraId="14EFF104" w14:textId="77777777" w:rsidR="001C6207" w:rsidRDefault="001C6207" w:rsidP="0036188F"/>
    <w:p w14:paraId="0FA5F99E" w14:textId="77777777" w:rsidR="00150BB3" w:rsidRDefault="00150BB3" w:rsidP="0036188F"/>
    <w:p w14:paraId="75C826B0" w14:textId="77777777" w:rsidR="00150BB3" w:rsidRDefault="00150BB3" w:rsidP="0036188F"/>
    <w:p w14:paraId="283F8311" w14:textId="6D65CF21" w:rsidR="0036188F" w:rsidRDefault="003F1F73" w:rsidP="0036188F">
      <w:r w:rsidRPr="00D0687A">
        <w:rPr>
          <w:noProof/>
          <w:highlight w:val="cyan"/>
        </w:rPr>
        <w:drawing>
          <wp:anchor distT="0" distB="0" distL="114300" distR="114300" simplePos="0" relativeHeight="251658245" behindDoc="0" locked="0" layoutInCell="1" allowOverlap="1" wp14:anchorId="2E455A52" wp14:editId="6BAC2BB4">
            <wp:simplePos x="0" y="0"/>
            <wp:positionH relativeFrom="margin">
              <wp:align>left</wp:align>
            </wp:positionH>
            <wp:positionV relativeFrom="paragraph">
              <wp:posOffset>542925</wp:posOffset>
            </wp:positionV>
            <wp:extent cx="5867400" cy="2895600"/>
            <wp:effectExtent l="19050" t="19050" r="19050" b="19050"/>
            <wp:wrapTopAndBottom/>
            <wp:docPr id="3" name="Picture 2">
              <a:extLst xmlns:a="http://schemas.openxmlformats.org/drawingml/2006/main">
                <a:ext uri="{FF2B5EF4-FFF2-40B4-BE49-F238E27FC236}">
                  <a16:creationId xmlns:a16="http://schemas.microsoft.com/office/drawing/2014/main" id="{0D825D0E-B0B4-D697-23EA-9815665D92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0D825D0E-B0B4-D697-23EA-9815665D92CC}"/>
                        </a:ext>
                      </a:extLst>
                    </pic:cNvPr>
                    <pic:cNvPicPr>
                      <a:picLocks noChangeAspect="1"/>
                    </pic:cNvPicPr>
                  </pic:nvPicPr>
                  <pic:blipFill rotWithShape="1">
                    <a:blip r:embed="rId24"/>
                    <a:srcRect l="1" r="1282" b="22633"/>
                    <a:stretch>
                      <a:fillRect/>
                    </a:stretch>
                  </pic:blipFill>
                  <pic:spPr bwMode="auto">
                    <a:xfrm>
                      <a:off x="0" y="0"/>
                      <a:ext cx="5867400" cy="2895600"/>
                    </a:xfrm>
                    <a:prstGeom prst="rect">
                      <a:avLst/>
                    </a:prstGeom>
                    <a:ln w="12700">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6188F">
        <w:t>Once in the portal, you will se</w:t>
      </w:r>
      <w:r>
        <w:t>e the Portal Home screen with three options. Please select “Apply.”</w:t>
      </w:r>
    </w:p>
    <w:p w14:paraId="6581131A" w14:textId="77777777" w:rsidR="00150BB3" w:rsidRDefault="00150BB3" w:rsidP="0036188F"/>
    <w:p w14:paraId="7C7EC13C" w14:textId="7D11707D" w:rsidR="00B70363" w:rsidRDefault="00DF02C8" w:rsidP="0036188F">
      <w:r w:rsidRPr="00DF02C8">
        <w:rPr>
          <w:noProof/>
        </w:rPr>
        <w:drawing>
          <wp:anchor distT="0" distB="0" distL="114300" distR="114300" simplePos="0" relativeHeight="251658246" behindDoc="0" locked="0" layoutInCell="1" allowOverlap="1" wp14:anchorId="5FE0BAED" wp14:editId="52AE57AB">
            <wp:simplePos x="0" y="0"/>
            <wp:positionH relativeFrom="margin">
              <wp:align>center</wp:align>
            </wp:positionH>
            <wp:positionV relativeFrom="paragraph">
              <wp:posOffset>1159510</wp:posOffset>
            </wp:positionV>
            <wp:extent cx="7390765" cy="704334"/>
            <wp:effectExtent l="57150" t="57150" r="95885" b="95885"/>
            <wp:wrapTopAndBottom/>
            <wp:docPr id="1332598861" name="Picture 4">
              <a:extLst xmlns:a="http://schemas.openxmlformats.org/drawingml/2006/main">
                <a:ext uri="{FF2B5EF4-FFF2-40B4-BE49-F238E27FC236}">
                  <a16:creationId xmlns:a16="http://schemas.microsoft.com/office/drawing/2014/main" id="{5B4BCDB0-4820-61C2-4256-01D842F18E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5B4BCDB0-4820-61C2-4256-01D842F18E09}"/>
                        </a:ext>
                      </a:extLst>
                    </pic:cNvPr>
                    <pic:cNvPicPr>
                      <a:picLocks noChangeAspect="1"/>
                    </pic:cNvPicPr>
                  </pic:nvPicPr>
                  <pic:blipFill>
                    <a:blip r:embed="rId25"/>
                    <a:stretch>
                      <a:fillRect/>
                    </a:stretch>
                  </pic:blipFill>
                  <pic:spPr>
                    <a:xfrm>
                      <a:off x="0" y="0"/>
                      <a:ext cx="7390765" cy="704334"/>
                    </a:xfrm>
                    <a:prstGeom prst="rect">
                      <a:avLst/>
                    </a:prstGeom>
                    <a:ln w="12700">
                      <a:solidFill>
                        <a:schemeClr val="tx1"/>
                      </a:solidFill>
                    </a:ln>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t xml:space="preserve">There are two portals to which you must respond. The Company Specific Questions portal contains the </w:t>
      </w:r>
      <w:r w:rsidRPr="0013110A">
        <w:t>Subgrantee Portal</w:t>
      </w:r>
      <w:r>
        <w:t xml:space="preserve"> questions </w:t>
      </w:r>
      <w:r w:rsidR="00D95834">
        <w:t>that come first in the guide</w:t>
      </w:r>
      <w:r>
        <w:t xml:space="preserve">, and the Project Specific Questions portal includes the </w:t>
      </w:r>
      <w:r w:rsidRPr="0013110A">
        <w:t>BEAD Project Portal</w:t>
      </w:r>
      <w:r>
        <w:t xml:space="preserve"> questions outlined later in this document.</w:t>
      </w:r>
    </w:p>
    <w:p w14:paraId="6BF4B7C5" w14:textId="77777777" w:rsidR="00443BB3" w:rsidRDefault="00443BB3" w:rsidP="00921581"/>
    <w:p w14:paraId="125E9A41" w14:textId="77777777" w:rsidR="00150BB3" w:rsidRDefault="00150BB3" w:rsidP="00921581"/>
    <w:p w14:paraId="744914BE" w14:textId="77777777" w:rsidR="00150BB3" w:rsidRDefault="00150BB3" w:rsidP="00921581"/>
    <w:p w14:paraId="4F5ADF24" w14:textId="77777777" w:rsidR="00150BB3" w:rsidRDefault="00150BB3" w:rsidP="00921581"/>
    <w:p w14:paraId="6FB25B7E" w14:textId="77777777" w:rsidR="00150BB3" w:rsidRDefault="00150BB3" w:rsidP="00921581"/>
    <w:p w14:paraId="74600FD8" w14:textId="77777777" w:rsidR="00150BB3" w:rsidRDefault="00150BB3" w:rsidP="00921581"/>
    <w:p w14:paraId="2F3D4607" w14:textId="77777777" w:rsidR="00150BB3" w:rsidRDefault="00150BB3" w:rsidP="00921581"/>
    <w:p w14:paraId="0A614472" w14:textId="77777777" w:rsidR="00150BB3" w:rsidRDefault="00150BB3" w:rsidP="00921581"/>
    <w:p w14:paraId="20EE980D" w14:textId="77ABAF52" w:rsidR="00921581" w:rsidRDefault="002E03DF" w:rsidP="00921581">
      <w:r w:rsidRPr="004A154B">
        <w:rPr>
          <w:noProof/>
        </w:rPr>
        <w:drawing>
          <wp:anchor distT="0" distB="0" distL="114300" distR="114300" simplePos="0" relativeHeight="251658243" behindDoc="0" locked="0" layoutInCell="1" allowOverlap="1" wp14:anchorId="1BBB1A19" wp14:editId="70774D2C">
            <wp:simplePos x="0" y="0"/>
            <wp:positionH relativeFrom="margin">
              <wp:align>center</wp:align>
            </wp:positionH>
            <wp:positionV relativeFrom="paragraph">
              <wp:posOffset>1192530</wp:posOffset>
            </wp:positionV>
            <wp:extent cx="3749365" cy="441998"/>
            <wp:effectExtent l="0" t="0" r="3810" b="0"/>
            <wp:wrapTopAndBottom/>
            <wp:docPr id="9737982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798264" name=""/>
                    <pic:cNvPicPr/>
                  </pic:nvPicPr>
                  <pic:blipFill>
                    <a:blip r:embed="rId26"/>
                    <a:stretch>
                      <a:fillRect/>
                    </a:stretch>
                  </pic:blipFill>
                  <pic:spPr>
                    <a:xfrm>
                      <a:off x="0" y="0"/>
                      <a:ext cx="3749365" cy="441998"/>
                    </a:xfrm>
                    <a:prstGeom prst="rect">
                      <a:avLst/>
                    </a:prstGeom>
                  </pic:spPr>
                </pic:pic>
              </a:graphicData>
            </a:graphic>
          </wp:anchor>
        </w:drawing>
      </w:r>
      <w:r w:rsidR="00921581">
        <w:t xml:space="preserve">The Idaho Department of Commerce uses Salesforce for a variety of grant activities. You will notice references to “Apply” and “Funding Opportunity.” Please be assured that this is standardized language and that the two portals you’ll be using are for this BEAD RFI. For example, </w:t>
      </w:r>
      <w:r w:rsidR="00282E13">
        <w:t xml:space="preserve">in both portals, </w:t>
      </w:r>
      <w:r w:rsidR="00921581">
        <w:t xml:space="preserve">you will see </w:t>
      </w:r>
      <w:r w:rsidR="00213DDB">
        <w:t>an “Apply Now” button</w:t>
      </w:r>
      <w:r w:rsidR="00103924">
        <w:t>, and the next page is an “Overview” page that asks for the requested amount</w:t>
      </w:r>
      <w:r w:rsidR="001371B1">
        <w:t xml:space="preserve"> and the proposed project name. </w:t>
      </w:r>
      <w:r w:rsidR="00103924">
        <w:t xml:space="preserve"> </w:t>
      </w:r>
    </w:p>
    <w:p w14:paraId="0BE3F665" w14:textId="77777777" w:rsidR="00103924" w:rsidRDefault="00103924" w:rsidP="0036188F"/>
    <w:p w14:paraId="5C76AF5D" w14:textId="12C7A348" w:rsidR="00AB443B" w:rsidRDefault="005837CC" w:rsidP="0036188F">
      <w:r>
        <w:t xml:space="preserve">The fields on the Overview page will not contribute to the RFI and </w:t>
      </w:r>
      <w:r w:rsidR="00AB443B">
        <w:t xml:space="preserve">are part of every portal developed by the Department of Commerce. </w:t>
      </w:r>
    </w:p>
    <w:p w14:paraId="0A86005C" w14:textId="2C0EBC2B" w:rsidR="002E03DF" w:rsidRDefault="00AB443B" w:rsidP="0036188F">
      <w:r w:rsidRPr="00694830">
        <w:rPr>
          <w:noProof/>
        </w:rPr>
        <w:drawing>
          <wp:anchor distT="0" distB="0" distL="114300" distR="114300" simplePos="0" relativeHeight="251658247" behindDoc="0" locked="0" layoutInCell="1" allowOverlap="1" wp14:anchorId="09D6AB51" wp14:editId="23B02CBF">
            <wp:simplePos x="0" y="0"/>
            <wp:positionH relativeFrom="margin">
              <wp:align>right</wp:align>
            </wp:positionH>
            <wp:positionV relativeFrom="paragraph">
              <wp:posOffset>605155</wp:posOffset>
            </wp:positionV>
            <wp:extent cx="5943600" cy="1968500"/>
            <wp:effectExtent l="19050" t="19050" r="19050" b="12700"/>
            <wp:wrapTopAndBottom/>
            <wp:docPr id="20206000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600044" name=""/>
                    <pic:cNvPicPr/>
                  </pic:nvPicPr>
                  <pic:blipFill>
                    <a:blip r:embed="rId27"/>
                    <a:stretch>
                      <a:fillRect/>
                    </a:stretch>
                  </pic:blipFill>
                  <pic:spPr>
                    <a:xfrm>
                      <a:off x="0" y="0"/>
                      <a:ext cx="5943600" cy="1968500"/>
                    </a:xfrm>
                    <a:prstGeom prst="rect">
                      <a:avLst/>
                    </a:prstGeom>
                    <a:ln w="12700">
                      <a:solidFill>
                        <a:schemeClr val="tx1"/>
                      </a:solidFill>
                    </a:ln>
                  </pic:spPr>
                </pic:pic>
              </a:graphicData>
            </a:graphic>
          </wp:anchor>
        </w:drawing>
      </w:r>
      <w:r w:rsidR="00103924">
        <w:t>For the “Amount Requested,” you can enter 0.00</w:t>
      </w:r>
      <w:r w:rsidR="005837CC">
        <w:t>. For the “Title of Proposed Project,” enter N/A.</w:t>
      </w:r>
      <w:r w:rsidR="00E753BE">
        <w:t xml:space="preserve"> Responses to this </w:t>
      </w:r>
      <w:r w:rsidR="00373AD7">
        <w:t xml:space="preserve">Overview </w:t>
      </w:r>
      <w:r w:rsidR="00E753BE">
        <w:t xml:space="preserve">section will </w:t>
      </w:r>
      <w:r w:rsidR="000E62F6" w:rsidRPr="000E62F6">
        <w:t>not</w:t>
      </w:r>
      <w:r w:rsidR="00E753BE" w:rsidRPr="000E62F6">
        <w:t xml:space="preserve"> affect your BEAD grant award.</w:t>
      </w:r>
      <w:r w:rsidR="00E753BE">
        <w:t xml:space="preserve"> </w:t>
      </w:r>
    </w:p>
    <w:p w14:paraId="209105B1" w14:textId="7EA0B568" w:rsidR="00235ED4" w:rsidRDefault="00235ED4" w:rsidP="0036188F"/>
    <w:p w14:paraId="7A96E0D6" w14:textId="1D9CC93F" w:rsidR="00C15E02" w:rsidRDefault="00C15E02" w:rsidP="0036188F">
      <w:r w:rsidRPr="00C15E02">
        <w:rPr>
          <w:noProof/>
        </w:rPr>
        <w:drawing>
          <wp:anchor distT="0" distB="0" distL="114300" distR="114300" simplePos="0" relativeHeight="251660295" behindDoc="0" locked="0" layoutInCell="1" allowOverlap="1" wp14:anchorId="17E64496" wp14:editId="6398C491">
            <wp:simplePos x="0" y="0"/>
            <wp:positionH relativeFrom="margin">
              <wp:align>right</wp:align>
            </wp:positionH>
            <wp:positionV relativeFrom="paragraph">
              <wp:posOffset>764540</wp:posOffset>
            </wp:positionV>
            <wp:extent cx="5943600" cy="542925"/>
            <wp:effectExtent l="0" t="0" r="0" b="9525"/>
            <wp:wrapTopAndBottom/>
            <wp:docPr id="20575988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598831" name=""/>
                    <pic:cNvPicPr/>
                  </pic:nvPicPr>
                  <pic:blipFill rotWithShape="1">
                    <a:blip r:embed="rId28"/>
                    <a:srcRect b="53558"/>
                    <a:stretch>
                      <a:fillRect/>
                    </a:stretch>
                  </pic:blipFill>
                  <pic:spPr bwMode="auto">
                    <a:xfrm>
                      <a:off x="0" y="0"/>
                      <a:ext cx="5943600" cy="54292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t xml:space="preserve">Whenever you see a red line next to the question number, a response is required. </w:t>
      </w:r>
      <w:r w:rsidR="00327A82">
        <w:t>You will see the red line next to most questions</w:t>
      </w:r>
      <w:r w:rsidR="002B5223">
        <w:t>, and you will not be able to submit the “application” without responding</w:t>
      </w:r>
      <w:r w:rsidR="00327A82">
        <w:t xml:space="preserve">. </w:t>
      </w:r>
    </w:p>
    <w:p w14:paraId="0AA0471C" w14:textId="77777777" w:rsidR="00C15E02" w:rsidRDefault="00C15E02" w:rsidP="0036188F"/>
    <w:p w14:paraId="2793EC62" w14:textId="38B17347" w:rsidR="0036188F" w:rsidRDefault="0036188F" w:rsidP="0036188F">
      <w:r>
        <w:t>The following section outlines the Salesforce flow, including the questions</w:t>
      </w:r>
      <w:r w:rsidR="00891AE4">
        <w:t>,</w:t>
      </w:r>
      <w:r>
        <w:t xml:space="preserve"> required uploads</w:t>
      </w:r>
      <w:r w:rsidR="00891AE4">
        <w:t>, and guidance for responding to each question</w:t>
      </w:r>
      <w:r>
        <w:t>.</w:t>
      </w:r>
    </w:p>
    <w:p w14:paraId="31F3F32F" w14:textId="075F4669" w:rsidR="0036188F" w:rsidRPr="00F43B27" w:rsidRDefault="00DF02C8" w:rsidP="00512AF0">
      <w:r>
        <w:br w:type="page"/>
      </w:r>
      <w:r w:rsidR="0036188F">
        <w:lastRenderedPageBreak/>
        <w:t>RFI Questions &amp; Details</w:t>
      </w:r>
    </w:p>
    <w:p w14:paraId="169A4069" w14:textId="32743706" w:rsidR="00E20F20" w:rsidRDefault="002157EF" w:rsidP="00E20F20">
      <w:pPr>
        <w:pStyle w:val="Heading2"/>
        <w:rPr>
          <w:rStyle w:val="Heading2Char"/>
        </w:rPr>
      </w:pPr>
      <w:r>
        <w:rPr>
          <w:rStyle w:val="Heading2Char"/>
        </w:rPr>
        <w:t>Subgrantee</w:t>
      </w:r>
      <w:r w:rsidR="00E20F20">
        <w:rPr>
          <w:rStyle w:val="Heading2Char"/>
        </w:rPr>
        <w:t xml:space="preserve"> Portal</w:t>
      </w:r>
    </w:p>
    <w:p w14:paraId="07E0E4F0" w14:textId="0E99853B" w:rsidR="00E3060C" w:rsidRDefault="00E3060C" w:rsidP="00E3060C">
      <w:r>
        <w:t xml:space="preserve">The </w:t>
      </w:r>
      <w:r w:rsidR="00392760">
        <w:t>Subgrantee Portal</w:t>
      </w:r>
      <w:r w:rsidR="008B50AB">
        <w:t xml:space="preserve"> </w:t>
      </w:r>
      <w:r w:rsidR="00392760">
        <w:t>contains company-specific questions</w:t>
      </w:r>
      <w:r w:rsidR="008B50AB">
        <w:t>.</w:t>
      </w:r>
      <w:r w:rsidR="005F0032">
        <w:t xml:space="preserve"> </w:t>
      </w:r>
      <w:r w:rsidR="0088709D">
        <w:t xml:space="preserve">After </w:t>
      </w:r>
      <w:hyperlink r:id="rId29" w:history="1">
        <w:r w:rsidR="0088709D" w:rsidRPr="00915600">
          <w:rPr>
            <w:rStyle w:val="Hyperlink"/>
          </w:rPr>
          <w:t>logging in to Salesforce</w:t>
        </w:r>
      </w:hyperlink>
      <w:r w:rsidR="0088709D">
        <w:t xml:space="preserve">, you will look for the link to RFI BEAD Subgrantee: Company Specific Questions. </w:t>
      </w:r>
    </w:p>
    <w:p w14:paraId="059FDB61" w14:textId="5A1590B2" w:rsidR="00C02067" w:rsidRDefault="00C02067" w:rsidP="00C02067">
      <w:r>
        <w:t xml:space="preserve">At the beginning of the portal, after selecting the </w:t>
      </w:r>
      <w:r w:rsidRPr="0088709D">
        <w:t>portal link</w:t>
      </w:r>
      <w:r>
        <w:t>, an informational page will appear, prompting you to “</w:t>
      </w:r>
      <w:r w:rsidRPr="00BA7981">
        <w:t>Apply for this opportunity</w:t>
      </w:r>
      <w:r>
        <w:t>.” You will then come to a page with a picklist where you can select your company</w:t>
      </w:r>
      <w:r w:rsidR="00EE3969">
        <w:t xml:space="preserve">, then click </w:t>
      </w:r>
      <w:r>
        <w:t xml:space="preserve">“Apply now.” </w:t>
      </w:r>
      <w:r w:rsidR="00BA4866">
        <w:t>Please note that it is important to select the company name from this dropdown.</w:t>
      </w:r>
    </w:p>
    <w:p w14:paraId="60AFC45F" w14:textId="77777777" w:rsidR="00C02067" w:rsidRPr="008B7EBF" w:rsidRDefault="00C02067" w:rsidP="00C02067">
      <w:r>
        <w:t>The first section of the portal is a system-required “Overview” page. For the “Amount Requested,” you can enter 0.00. For the “Title of Proposed Project,” enter N/A. You do not need to enter project details in these two fields. After completing these fields and selecting “Next,” the Subgrantee Contact Information questions will appear.</w:t>
      </w:r>
    </w:p>
    <w:p w14:paraId="4216EF28" w14:textId="32BFEC81" w:rsidR="002D68CD" w:rsidRDefault="002D68CD" w:rsidP="002D68CD">
      <w:pPr>
        <w:pStyle w:val="Heading3"/>
      </w:pPr>
      <w:r>
        <w:t>Subgrantee Contact Information</w:t>
      </w:r>
    </w:p>
    <w:p w14:paraId="63BE5549" w14:textId="41B5531C" w:rsidR="0036188F" w:rsidRDefault="0036188F" w:rsidP="0036188F">
      <w:r>
        <w:t xml:space="preserve">The IOB is collecting this information to ensure that the most current details are recorded and used for activities such as preparing the Subgrantee Agreement, communicating with </w:t>
      </w:r>
      <w:r w:rsidR="008C6C05">
        <w:t>s</w:t>
      </w:r>
      <w:r w:rsidR="00133358">
        <w:t>ubgrantee</w:t>
      </w:r>
      <w:r>
        <w:t xml:space="preserve">s, </w:t>
      </w:r>
      <w:r w:rsidR="00496D5B">
        <w:t xml:space="preserve">collecting </w:t>
      </w:r>
      <w:r w:rsidR="00133358">
        <w:t>quarterly reporting</w:t>
      </w:r>
      <w:r>
        <w:t xml:space="preserve">, and processing reimbursement requests. </w:t>
      </w:r>
    </w:p>
    <w:p w14:paraId="17DABFBE" w14:textId="1FD8F1C5" w:rsidR="0036188F" w:rsidRPr="00183025" w:rsidRDefault="00452B35" w:rsidP="0036188F">
      <w:pPr>
        <w:pStyle w:val="ListParagraph"/>
        <w:numPr>
          <w:ilvl w:val="0"/>
          <w:numId w:val="7"/>
        </w:numPr>
        <w:rPr>
          <w:b/>
        </w:rPr>
      </w:pPr>
      <w:r>
        <w:rPr>
          <w:b/>
        </w:rPr>
        <w:t>Enter</w:t>
      </w:r>
      <w:r w:rsidR="00C201F4" w:rsidRPr="00C201F4">
        <w:rPr>
          <w:b/>
          <w:bCs/>
        </w:rPr>
        <w:t xml:space="preserve"> the </w:t>
      </w:r>
      <w:r w:rsidR="0036188F" w:rsidRPr="00183025">
        <w:rPr>
          <w:b/>
        </w:rPr>
        <w:t xml:space="preserve">Subgrantee </w:t>
      </w:r>
      <w:r w:rsidR="00435B42">
        <w:rPr>
          <w:b/>
        </w:rPr>
        <w:t>Legal Business</w:t>
      </w:r>
      <w:r w:rsidR="0036188F" w:rsidRPr="00183025">
        <w:rPr>
          <w:b/>
        </w:rPr>
        <w:t xml:space="preserve"> Name </w:t>
      </w:r>
      <w:r>
        <w:rPr>
          <w:b/>
        </w:rPr>
        <w:t>and Doing Business As (DBA)</w:t>
      </w:r>
      <w:r w:rsidR="009B10F1">
        <w:rPr>
          <w:b/>
        </w:rPr>
        <w:t xml:space="preserve"> </w:t>
      </w:r>
    </w:p>
    <w:p w14:paraId="3DFA96EB" w14:textId="216C6AE1" w:rsidR="0036188F" w:rsidRDefault="0036188F" w:rsidP="0036188F">
      <w:pPr>
        <w:pStyle w:val="ListParagraph"/>
        <w:numPr>
          <w:ilvl w:val="1"/>
          <w:numId w:val="7"/>
        </w:numPr>
      </w:pPr>
      <w:r>
        <w:t xml:space="preserve">This entry </w:t>
      </w:r>
      <w:r w:rsidR="004B59F8">
        <w:t xml:space="preserve">has been prepopulated and </w:t>
      </w:r>
      <w:r>
        <w:t>must match the name associated with the UEI number</w:t>
      </w:r>
      <w:r w:rsidR="007A21E6">
        <w:t>.</w:t>
      </w:r>
    </w:p>
    <w:p w14:paraId="28FA813A" w14:textId="3DB6FB67" w:rsidR="004B7D80" w:rsidRDefault="004B7D80" w:rsidP="00551627">
      <w:pPr>
        <w:pStyle w:val="ListParagraph"/>
        <w:numPr>
          <w:ilvl w:val="1"/>
          <w:numId w:val="1"/>
        </w:numPr>
      </w:pPr>
      <w:r>
        <w:t xml:space="preserve">If you </w:t>
      </w:r>
      <w:r w:rsidR="00D33334">
        <w:t xml:space="preserve">disagree with the </w:t>
      </w:r>
      <w:r w:rsidR="00551627">
        <w:t xml:space="preserve">information presented, please email </w:t>
      </w:r>
      <w:hyperlink r:id="rId30" w:history="1">
        <w:r w:rsidR="00551627" w:rsidRPr="00B00286">
          <w:rPr>
            <w:rStyle w:val="Hyperlink"/>
          </w:rPr>
          <w:t>grants@commerce.idaho.gov</w:t>
        </w:r>
      </w:hyperlink>
      <w:r w:rsidR="00551627">
        <w:t xml:space="preserve"> with a description of your issue.</w:t>
      </w:r>
    </w:p>
    <w:p w14:paraId="2BFC8F86" w14:textId="001992D3" w:rsidR="00D62FE1" w:rsidRPr="00D62FE1" w:rsidRDefault="00D62FE1" w:rsidP="00D62FE1">
      <w:pPr>
        <w:pStyle w:val="ListParagraph"/>
        <w:numPr>
          <w:ilvl w:val="0"/>
          <w:numId w:val="7"/>
        </w:numPr>
        <w:rPr>
          <w:b/>
          <w:bCs/>
        </w:rPr>
      </w:pPr>
      <w:r w:rsidRPr="00D62FE1">
        <w:rPr>
          <w:b/>
          <w:bCs/>
        </w:rPr>
        <w:t xml:space="preserve">Certify the </w:t>
      </w:r>
      <w:r w:rsidR="00435B42">
        <w:rPr>
          <w:b/>
          <w:bCs/>
        </w:rPr>
        <w:t>Legal Business</w:t>
      </w:r>
      <w:r w:rsidRPr="00D62FE1">
        <w:rPr>
          <w:b/>
          <w:bCs/>
        </w:rPr>
        <w:t xml:space="preserve"> Name </w:t>
      </w:r>
      <w:r w:rsidR="008733A8">
        <w:rPr>
          <w:b/>
          <w:bCs/>
        </w:rPr>
        <w:t>and DBA, if applicable,</w:t>
      </w:r>
      <w:r w:rsidRPr="00D62FE1">
        <w:rPr>
          <w:b/>
          <w:bCs/>
        </w:rPr>
        <w:t xml:space="preserve"> </w:t>
      </w:r>
      <w:r w:rsidR="008733A8">
        <w:rPr>
          <w:b/>
          <w:bCs/>
        </w:rPr>
        <w:t>are</w:t>
      </w:r>
      <w:r w:rsidRPr="00D62FE1">
        <w:rPr>
          <w:b/>
          <w:bCs/>
        </w:rPr>
        <w:t xml:space="preserve"> correct</w:t>
      </w:r>
    </w:p>
    <w:p w14:paraId="0CFEF4A8" w14:textId="4073B177" w:rsidR="00D62FE1" w:rsidRPr="00D62FE1" w:rsidRDefault="00D62FE1" w:rsidP="00D62FE1">
      <w:pPr>
        <w:pStyle w:val="ListParagraph"/>
        <w:numPr>
          <w:ilvl w:val="1"/>
          <w:numId w:val="7"/>
        </w:numPr>
        <w:rPr>
          <w:bCs/>
        </w:rPr>
      </w:pPr>
      <w:r w:rsidRPr="00D62FE1">
        <w:rPr>
          <w:bCs/>
        </w:rPr>
        <w:t>Select Yes or No</w:t>
      </w:r>
    </w:p>
    <w:p w14:paraId="101C4B40" w14:textId="77777777" w:rsidR="002F3264" w:rsidRPr="002F3264" w:rsidRDefault="002F3264" w:rsidP="002F3264">
      <w:pPr>
        <w:pStyle w:val="ListParagraph"/>
        <w:numPr>
          <w:ilvl w:val="0"/>
          <w:numId w:val="7"/>
        </w:numPr>
        <w:rPr>
          <w:b/>
          <w:bCs/>
        </w:rPr>
      </w:pPr>
      <w:r w:rsidRPr="002F3264">
        <w:rPr>
          <w:b/>
          <w:bCs/>
        </w:rPr>
        <w:t>If the Legal Business Name and DBA, if applicable, are NOT correct, enter the correct Legal Business Name and DBA. If it is correct, please enter N/A.</w:t>
      </w:r>
    </w:p>
    <w:p w14:paraId="186CBC4C" w14:textId="597EE17A" w:rsidR="00D62FE1" w:rsidRPr="00F5027E" w:rsidRDefault="00F5027E" w:rsidP="00F5027E">
      <w:pPr>
        <w:pStyle w:val="ListParagraph"/>
        <w:numPr>
          <w:ilvl w:val="1"/>
          <w:numId w:val="7"/>
        </w:numPr>
        <w:rPr>
          <w:bCs/>
        </w:rPr>
      </w:pPr>
      <w:r w:rsidRPr="00F5027E">
        <w:rPr>
          <w:bCs/>
        </w:rPr>
        <w:t xml:space="preserve">Enter the correct </w:t>
      </w:r>
      <w:r w:rsidR="00B830AA">
        <w:rPr>
          <w:bCs/>
        </w:rPr>
        <w:t>Legal Business</w:t>
      </w:r>
      <w:r w:rsidRPr="00F5027E">
        <w:rPr>
          <w:bCs/>
        </w:rPr>
        <w:t xml:space="preserve"> Name </w:t>
      </w:r>
      <w:r w:rsidR="009B6DF3">
        <w:rPr>
          <w:bCs/>
        </w:rPr>
        <w:t xml:space="preserve">and DBA </w:t>
      </w:r>
      <w:r w:rsidRPr="00F5027E">
        <w:rPr>
          <w:bCs/>
        </w:rPr>
        <w:t xml:space="preserve">in the text box if it </w:t>
      </w:r>
      <w:r w:rsidR="002D2B6B">
        <w:rPr>
          <w:bCs/>
        </w:rPr>
        <w:t>is</w:t>
      </w:r>
      <w:r w:rsidRPr="00F5027E">
        <w:rPr>
          <w:bCs/>
        </w:rPr>
        <w:t xml:space="preserve"> incorrect.</w:t>
      </w:r>
    </w:p>
    <w:p w14:paraId="41F6F2C8" w14:textId="1B64118B" w:rsidR="00F5027E" w:rsidRPr="00F5027E" w:rsidRDefault="00F5027E" w:rsidP="00F5027E">
      <w:pPr>
        <w:pStyle w:val="ListParagraph"/>
        <w:numPr>
          <w:ilvl w:val="1"/>
          <w:numId w:val="7"/>
        </w:numPr>
        <w:rPr>
          <w:bCs/>
        </w:rPr>
      </w:pPr>
      <w:r w:rsidRPr="00F5027E">
        <w:rPr>
          <w:bCs/>
        </w:rPr>
        <w:t xml:space="preserve">If it </w:t>
      </w:r>
      <w:r w:rsidR="00334A9D">
        <w:rPr>
          <w:bCs/>
        </w:rPr>
        <w:t>is</w:t>
      </w:r>
      <w:r w:rsidRPr="00F5027E">
        <w:rPr>
          <w:bCs/>
        </w:rPr>
        <w:t xml:space="preserve"> correct, </w:t>
      </w:r>
      <w:r w:rsidR="007B5839">
        <w:rPr>
          <w:bCs/>
        </w:rPr>
        <w:t xml:space="preserve">please </w:t>
      </w:r>
      <w:r w:rsidRPr="00F5027E">
        <w:rPr>
          <w:bCs/>
        </w:rPr>
        <w:t>enter N/A</w:t>
      </w:r>
      <w:r>
        <w:rPr>
          <w:bCs/>
        </w:rPr>
        <w:t>.</w:t>
      </w:r>
    </w:p>
    <w:p w14:paraId="49D33FBA" w14:textId="073C809A" w:rsidR="0036188F" w:rsidRPr="00183025" w:rsidRDefault="0036188F" w:rsidP="0036188F">
      <w:pPr>
        <w:pStyle w:val="ListParagraph"/>
        <w:numPr>
          <w:ilvl w:val="0"/>
          <w:numId w:val="7"/>
        </w:numPr>
        <w:rPr>
          <w:b/>
        </w:rPr>
      </w:pPr>
      <w:r w:rsidRPr="00183025">
        <w:rPr>
          <w:b/>
        </w:rPr>
        <w:t xml:space="preserve">Subgrantee Website </w:t>
      </w:r>
    </w:p>
    <w:p w14:paraId="4840AE3E" w14:textId="2A0EA08D" w:rsidR="0036188F" w:rsidRDefault="0036188F" w:rsidP="0036188F">
      <w:pPr>
        <w:pStyle w:val="ListParagraph"/>
        <w:numPr>
          <w:ilvl w:val="1"/>
          <w:numId w:val="7"/>
        </w:numPr>
      </w:pPr>
      <w:r>
        <w:t xml:space="preserve">Identify the company’s </w:t>
      </w:r>
      <w:r w:rsidR="009B6DF3">
        <w:t xml:space="preserve">full </w:t>
      </w:r>
      <w:r>
        <w:t>website in the text field.</w:t>
      </w:r>
    </w:p>
    <w:p w14:paraId="08D6524C" w14:textId="3D2C531A" w:rsidR="0036188F" w:rsidRDefault="0036188F" w:rsidP="0036188F">
      <w:pPr>
        <w:pStyle w:val="ListParagraph"/>
        <w:numPr>
          <w:ilvl w:val="0"/>
          <w:numId w:val="7"/>
        </w:numPr>
      </w:pPr>
      <w:r w:rsidRPr="00183025">
        <w:rPr>
          <w:b/>
        </w:rPr>
        <w:t>Subgrantee’s Full Address</w:t>
      </w:r>
      <w:r>
        <w:t xml:space="preserve"> </w:t>
      </w:r>
    </w:p>
    <w:p w14:paraId="4AD5DB84" w14:textId="504E4888" w:rsidR="00D9449E" w:rsidRPr="00BC2886" w:rsidRDefault="0036188F" w:rsidP="00D9449E">
      <w:pPr>
        <w:pStyle w:val="ListParagraph"/>
        <w:numPr>
          <w:ilvl w:val="1"/>
          <w:numId w:val="7"/>
        </w:numPr>
      </w:pPr>
      <w:r>
        <w:t>Please enter the company’s mailing address that will be used for this BEAD project.</w:t>
      </w:r>
    </w:p>
    <w:p w14:paraId="5F2D591C" w14:textId="5A51F97F" w:rsidR="0036188F" w:rsidRPr="00E66DAF" w:rsidRDefault="0036188F" w:rsidP="0036188F">
      <w:pPr>
        <w:pStyle w:val="ListParagraph"/>
        <w:numPr>
          <w:ilvl w:val="0"/>
          <w:numId w:val="7"/>
        </w:numPr>
        <w:rPr>
          <w:b/>
        </w:rPr>
      </w:pPr>
      <w:r w:rsidRPr="00E66DAF">
        <w:rPr>
          <w:b/>
        </w:rPr>
        <w:t>Primary Point of Contact Name</w:t>
      </w:r>
    </w:p>
    <w:p w14:paraId="69C07BD5" w14:textId="7BEC57C8" w:rsidR="0036188F" w:rsidRDefault="0036188F" w:rsidP="0036188F">
      <w:pPr>
        <w:pStyle w:val="ListParagraph"/>
        <w:numPr>
          <w:ilvl w:val="1"/>
          <w:numId w:val="7"/>
        </w:numPr>
      </w:pPr>
      <w:r>
        <w:lastRenderedPageBreak/>
        <w:t xml:space="preserve">Enter the </w:t>
      </w:r>
      <w:r w:rsidRPr="00E66DAF">
        <w:rPr>
          <w:u w:val="single"/>
        </w:rPr>
        <w:t>first and last name</w:t>
      </w:r>
      <w:r>
        <w:t xml:space="preserve"> of the individual who will be the primary contact for BEAD communications.</w:t>
      </w:r>
    </w:p>
    <w:p w14:paraId="185B9377" w14:textId="77777777" w:rsidR="0036188F" w:rsidRPr="00E66DAF" w:rsidRDefault="0036188F" w:rsidP="0036188F">
      <w:pPr>
        <w:pStyle w:val="ListParagraph"/>
        <w:numPr>
          <w:ilvl w:val="0"/>
          <w:numId w:val="7"/>
        </w:numPr>
        <w:rPr>
          <w:b/>
        </w:rPr>
      </w:pPr>
      <w:r w:rsidRPr="00E66DAF">
        <w:rPr>
          <w:b/>
        </w:rPr>
        <w:t xml:space="preserve">Primary Point of Contact Title </w:t>
      </w:r>
    </w:p>
    <w:p w14:paraId="4D3B3D92" w14:textId="1D46C46A" w:rsidR="004B760F" w:rsidRPr="00C02067" w:rsidRDefault="0036188F" w:rsidP="00C02067">
      <w:pPr>
        <w:pStyle w:val="ListParagraph"/>
        <w:numPr>
          <w:ilvl w:val="1"/>
          <w:numId w:val="7"/>
        </w:numPr>
      </w:pPr>
      <w:r>
        <w:t>Include the title of the primary contact.</w:t>
      </w:r>
    </w:p>
    <w:p w14:paraId="68EAA13F" w14:textId="623C44BC" w:rsidR="0036188F" w:rsidRPr="00E66DAF" w:rsidRDefault="0036188F" w:rsidP="0036188F">
      <w:pPr>
        <w:pStyle w:val="ListParagraph"/>
        <w:numPr>
          <w:ilvl w:val="0"/>
          <w:numId w:val="7"/>
        </w:numPr>
        <w:rPr>
          <w:b/>
        </w:rPr>
      </w:pPr>
      <w:r w:rsidRPr="00E66DAF">
        <w:rPr>
          <w:b/>
        </w:rPr>
        <w:t xml:space="preserve">Primary Point of Contact Phone Number </w:t>
      </w:r>
    </w:p>
    <w:p w14:paraId="0C38E540" w14:textId="7FD66511" w:rsidR="0036188F" w:rsidRDefault="0036188F" w:rsidP="0036188F">
      <w:pPr>
        <w:pStyle w:val="ListParagraph"/>
        <w:numPr>
          <w:ilvl w:val="1"/>
          <w:numId w:val="7"/>
        </w:numPr>
      </w:pPr>
      <w:r>
        <w:t xml:space="preserve">Add the direct phone number of the primary contact using the </w:t>
      </w:r>
      <w:r w:rsidRPr="00E66DAF">
        <w:rPr>
          <w:caps/>
          <w:u w:val="single"/>
        </w:rPr>
        <w:t xml:space="preserve">xxx-xxx-xxxx </w:t>
      </w:r>
      <w:r>
        <w:t xml:space="preserve">format. This should be the phone number the contact </w:t>
      </w:r>
      <w:r w:rsidR="0016123F">
        <w:t xml:space="preserve">uses </w:t>
      </w:r>
      <w:r>
        <w:t>most frequently.</w:t>
      </w:r>
      <w:r>
        <w:tab/>
      </w:r>
    </w:p>
    <w:p w14:paraId="7DBF8949" w14:textId="77777777" w:rsidR="0036188F" w:rsidRPr="00E66DAF" w:rsidRDefault="0036188F" w:rsidP="0036188F">
      <w:pPr>
        <w:pStyle w:val="ListParagraph"/>
        <w:numPr>
          <w:ilvl w:val="0"/>
          <w:numId w:val="7"/>
        </w:numPr>
        <w:rPr>
          <w:b/>
        </w:rPr>
      </w:pPr>
      <w:r w:rsidRPr="00E66DAF">
        <w:rPr>
          <w:b/>
        </w:rPr>
        <w:t xml:space="preserve">Primary Point of Contact Email Address </w:t>
      </w:r>
    </w:p>
    <w:p w14:paraId="3802A8D6" w14:textId="77777777" w:rsidR="0036188F" w:rsidRDefault="0036188F" w:rsidP="0036188F">
      <w:pPr>
        <w:pStyle w:val="ListParagraph"/>
        <w:numPr>
          <w:ilvl w:val="1"/>
          <w:numId w:val="7"/>
        </w:numPr>
      </w:pPr>
      <w:r w:rsidRPr="00EF69A0">
        <w:t>A</w:t>
      </w:r>
      <w:r>
        <w:t>dd the direct email address for the primary contact. Do not include a generic company email address.</w:t>
      </w:r>
    </w:p>
    <w:p w14:paraId="5913E232" w14:textId="77777777" w:rsidR="0036188F" w:rsidRPr="00216CEF" w:rsidRDefault="0036188F" w:rsidP="0036188F">
      <w:pPr>
        <w:pStyle w:val="ListParagraph"/>
        <w:numPr>
          <w:ilvl w:val="0"/>
          <w:numId w:val="7"/>
        </w:numPr>
        <w:rPr>
          <w:b/>
        </w:rPr>
      </w:pPr>
      <w:r w:rsidRPr="00216CEF">
        <w:rPr>
          <w:b/>
        </w:rPr>
        <w:t xml:space="preserve">Secondary Point of Contact Name </w:t>
      </w:r>
    </w:p>
    <w:p w14:paraId="6AD98ACD" w14:textId="10E883E4" w:rsidR="0036188F" w:rsidRDefault="0036188F" w:rsidP="0036188F">
      <w:pPr>
        <w:pStyle w:val="ListParagraph"/>
        <w:numPr>
          <w:ilvl w:val="1"/>
          <w:numId w:val="7"/>
        </w:numPr>
      </w:pPr>
      <w:r>
        <w:t xml:space="preserve">Enter the </w:t>
      </w:r>
      <w:r w:rsidRPr="00216CEF">
        <w:rPr>
          <w:u w:val="single"/>
        </w:rPr>
        <w:t>first and last name</w:t>
      </w:r>
      <w:r>
        <w:t xml:space="preserve"> of the individual who will be the secondary/backup contact for BEAD communications. </w:t>
      </w:r>
    </w:p>
    <w:p w14:paraId="36AED73B" w14:textId="77777777" w:rsidR="0036188F" w:rsidRPr="00216CEF" w:rsidRDefault="0036188F" w:rsidP="0036188F">
      <w:pPr>
        <w:pStyle w:val="ListParagraph"/>
        <w:numPr>
          <w:ilvl w:val="0"/>
          <w:numId w:val="7"/>
        </w:numPr>
        <w:rPr>
          <w:b/>
        </w:rPr>
      </w:pPr>
      <w:r w:rsidRPr="00216CEF">
        <w:rPr>
          <w:b/>
        </w:rPr>
        <w:t xml:space="preserve">Secondary Point of Contact Title </w:t>
      </w:r>
    </w:p>
    <w:p w14:paraId="6C83B68B" w14:textId="77777777" w:rsidR="0036188F" w:rsidRDefault="0036188F" w:rsidP="0036188F">
      <w:pPr>
        <w:pStyle w:val="ListParagraph"/>
        <w:numPr>
          <w:ilvl w:val="1"/>
          <w:numId w:val="7"/>
        </w:numPr>
      </w:pPr>
      <w:r>
        <w:t>Include the title of the secondary contact.</w:t>
      </w:r>
    </w:p>
    <w:p w14:paraId="13FED09C" w14:textId="77777777" w:rsidR="0036188F" w:rsidRPr="00216CEF" w:rsidRDefault="0036188F" w:rsidP="0036188F">
      <w:pPr>
        <w:pStyle w:val="ListParagraph"/>
        <w:numPr>
          <w:ilvl w:val="0"/>
          <w:numId w:val="7"/>
        </w:numPr>
        <w:rPr>
          <w:b/>
        </w:rPr>
      </w:pPr>
      <w:r w:rsidRPr="00216CEF">
        <w:rPr>
          <w:b/>
        </w:rPr>
        <w:t xml:space="preserve">Secondary Point of Contact Phone Number </w:t>
      </w:r>
    </w:p>
    <w:p w14:paraId="3195A98B" w14:textId="4ADCFA8F" w:rsidR="0036188F" w:rsidRDefault="0036188F" w:rsidP="0036188F">
      <w:pPr>
        <w:pStyle w:val="ListParagraph"/>
        <w:numPr>
          <w:ilvl w:val="1"/>
          <w:numId w:val="7"/>
        </w:numPr>
      </w:pPr>
      <w:r>
        <w:t xml:space="preserve">Add the direct phone number of the secondary contact using the </w:t>
      </w:r>
      <w:r w:rsidRPr="00216CEF">
        <w:rPr>
          <w:caps/>
          <w:u w:val="single"/>
        </w:rPr>
        <w:t>xxx-xxx-xxxx</w:t>
      </w:r>
      <w:r>
        <w:t xml:space="preserve"> format. This should be the phone number the contact </w:t>
      </w:r>
      <w:r w:rsidR="0016123F">
        <w:t xml:space="preserve">uses </w:t>
      </w:r>
      <w:r>
        <w:t>most frequently.</w:t>
      </w:r>
      <w:r>
        <w:tab/>
      </w:r>
    </w:p>
    <w:p w14:paraId="55960E2A" w14:textId="77777777" w:rsidR="0036188F" w:rsidRPr="00216CEF" w:rsidRDefault="0036188F" w:rsidP="0036188F">
      <w:pPr>
        <w:pStyle w:val="ListParagraph"/>
        <w:numPr>
          <w:ilvl w:val="0"/>
          <w:numId w:val="7"/>
        </w:numPr>
        <w:rPr>
          <w:b/>
        </w:rPr>
      </w:pPr>
      <w:r w:rsidRPr="00216CEF">
        <w:rPr>
          <w:b/>
        </w:rPr>
        <w:t xml:space="preserve">Secondary Point of Contact Email Address </w:t>
      </w:r>
    </w:p>
    <w:p w14:paraId="78AA44D6" w14:textId="77777777" w:rsidR="0036188F" w:rsidRDefault="0036188F" w:rsidP="0036188F">
      <w:pPr>
        <w:pStyle w:val="ListParagraph"/>
        <w:numPr>
          <w:ilvl w:val="1"/>
          <w:numId w:val="7"/>
        </w:numPr>
      </w:pPr>
      <w:r w:rsidRPr="00EF69A0">
        <w:t>A</w:t>
      </w:r>
      <w:r>
        <w:t>dd the direct email address for the secondary contact. Do not include a generic company email address.</w:t>
      </w:r>
    </w:p>
    <w:p w14:paraId="371FAEF1" w14:textId="2FF7231F" w:rsidR="0036188F" w:rsidRPr="00216CEF" w:rsidRDefault="0036188F" w:rsidP="0036188F">
      <w:pPr>
        <w:pStyle w:val="ListParagraph"/>
        <w:numPr>
          <w:ilvl w:val="0"/>
          <w:numId w:val="7"/>
        </w:numPr>
        <w:rPr>
          <w:b/>
        </w:rPr>
      </w:pPr>
      <w:r w:rsidRPr="00216CEF">
        <w:rPr>
          <w:b/>
        </w:rPr>
        <w:t xml:space="preserve">FCC </w:t>
      </w:r>
      <w:r w:rsidR="005D217C">
        <w:rPr>
          <w:b/>
        </w:rPr>
        <w:t>Registration Number</w:t>
      </w:r>
      <w:r w:rsidRPr="00216CEF">
        <w:rPr>
          <w:b/>
        </w:rPr>
        <w:t xml:space="preserve"> </w:t>
      </w:r>
      <w:r w:rsidR="00C25F36">
        <w:rPr>
          <w:b/>
        </w:rPr>
        <w:t>(FRN)</w:t>
      </w:r>
      <w:r w:rsidRPr="00216CEF">
        <w:rPr>
          <w:b/>
        </w:rPr>
        <w:t xml:space="preserve"> </w:t>
      </w:r>
    </w:p>
    <w:p w14:paraId="4662FB14" w14:textId="6EAF9A28" w:rsidR="0036188F" w:rsidRDefault="00116B30" w:rsidP="0036188F">
      <w:pPr>
        <w:pStyle w:val="ListParagraph"/>
        <w:numPr>
          <w:ilvl w:val="1"/>
          <w:numId w:val="7"/>
        </w:numPr>
      </w:pPr>
      <w:r>
        <w:t>This has been prepopulated</w:t>
      </w:r>
      <w:r w:rsidR="004066F4">
        <w:t>.</w:t>
      </w:r>
    </w:p>
    <w:p w14:paraId="31B797B0" w14:textId="02848682" w:rsidR="004066F4" w:rsidRDefault="004066F4" w:rsidP="0036188F">
      <w:pPr>
        <w:pStyle w:val="ListParagraph"/>
        <w:numPr>
          <w:ilvl w:val="0"/>
          <w:numId w:val="7"/>
        </w:numPr>
        <w:rPr>
          <w:b/>
        </w:rPr>
      </w:pPr>
      <w:r>
        <w:rPr>
          <w:b/>
        </w:rPr>
        <w:t>Certify the FRN is correct</w:t>
      </w:r>
    </w:p>
    <w:p w14:paraId="0662E5AF" w14:textId="1422ADA7" w:rsidR="004066F4" w:rsidRDefault="003E7ACF" w:rsidP="00E61E13">
      <w:pPr>
        <w:pStyle w:val="ListParagraph"/>
        <w:numPr>
          <w:ilvl w:val="1"/>
          <w:numId w:val="7"/>
        </w:numPr>
        <w:rPr>
          <w:b/>
        </w:rPr>
      </w:pPr>
      <w:r>
        <w:rPr>
          <w:bCs/>
        </w:rPr>
        <w:t>Select Yes or No.</w:t>
      </w:r>
    </w:p>
    <w:p w14:paraId="0E0ADBF8" w14:textId="6C1AD77B" w:rsidR="003E7ACF" w:rsidRDefault="003E7ACF" w:rsidP="0036188F">
      <w:pPr>
        <w:pStyle w:val="ListParagraph"/>
        <w:numPr>
          <w:ilvl w:val="0"/>
          <w:numId w:val="7"/>
        </w:numPr>
        <w:rPr>
          <w:b/>
        </w:rPr>
      </w:pPr>
      <w:r>
        <w:rPr>
          <w:b/>
        </w:rPr>
        <w:t>If the FRN is NOT correct, enter the correct number</w:t>
      </w:r>
      <w:r w:rsidR="00CB6B4D" w:rsidRPr="00CB6B4D">
        <w:rPr>
          <w:b/>
        </w:rPr>
        <w:t>. If it is correct, enter N/A.</w:t>
      </w:r>
    </w:p>
    <w:p w14:paraId="3F5C92C9" w14:textId="658744BF" w:rsidR="0071413B" w:rsidRDefault="005C0BFB" w:rsidP="008B7579">
      <w:pPr>
        <w:pStyle w:val="ListParagraph"/>
        <w:numPr>
          <w:ilvl w:val="1"/>
          <w:numId w:val="7"/>
        </w:numPr>
        <w:rPr>
          <w:bCs/>
        </w:rPr>
      </w:pPr>
      <w:r>
        <w:rPr>
          <w:bCs/>
        </w:rPr>
        <w:t xml:space="preserve">If the FRN </w:t>
      </w:r>
      <w:r w:rsidR="00714143">
        <w:rPr>
          <w:bCs/>
        </w:rPr>
        <w:t xml:space="preserve">presented </w:t>
      </w:r>
      <w:r>
        <w:rPr>
          <w:bCs/>
        </w:rPr>
        <w:t xml:space="preserve">is incorrect, insert the correct </w:t>
      </w:r>
      <w:r w:rsidR="004D1A6A">
        <w:rPr>
          <w:bCs/>
        </w:rPr>
        <w:t xml:space="preserve">10-digit </w:t>
      </w:r>
      <w:r>
        <w:rPr>
          <w:bCs/>
        </w:rPr>
        <w:t>number.</w:t>
      </w:r>
    </w:p>
    <w:p w14:paraId="00D935BF" w14:textId="1C7942A0" w:rsidR="008B7579" w:rsidRPr="0071413B" w:rsidRDefault="0071413B" w:rsidP="008B7579">
      <w:pPr>
        <w:pStyle w:val="ListParagraph"/>
        <w:numPr>
          <w:ilvl w:val="1"/>
          <w:numId w:val="7"/>
        </w:numPr>
        <w:rPr>
          <w:bCs/>
        </w:rPr>
      </w:pPr>
      <w:r w:rsidRPr="0071413B">
        <w:rPr>
          <w:bCs/>
        </w:rPr>
        <w:t xml:space="preserve">If the FRN </w:t>
      </w:r>
      <w:r w:rsidR="00714143">
        <w:rPr>
          <w:bCs/>
        </w:rPr>
        <w:t xml:space="preserve">presented </w:t>
      </w:r>
      <w:r w:rsidRPr="0071413B">
        <w:rPr>
          <w:bCs/>
        </w:rPr>
        <w:t>is correct, enter N/A.</w:t>
      </w:r>
    </w:p>
    <w:p w14:paraId="5E4700FC" w14:textId="116C97DE" w:rsidR="0036188F" w:rsidRPr="00216CEF" w:rsidRDefault="0036188F" w:rsidP="0036188F">
      <w:pPr>
        <w:pStyle w:val="ListParagraph"/>
        <w:numPr>
          <w:ilvl w:val="0"/>
          <w:numId w:val="7"/>
        </w:numPr>
        <w:rPr>
          <w:b/>
        </w:rPr>
      </w:pPr>
      <w:r w:rsidRPr="00216CEF">
        <w:rPr>
          <w:b/>
        </w:rPr>
        <w:t>IRS Employer Identification Number (EIN)</w:t>
      </w:r>
    </w:p>
    <w:p w14:paraId="69AA3836" w14:textId="374956AB" w:rsidR="00C32639" w:rsidRDefault="00C32639" w:rsidP="0036188F">
      <w:pPr>
        <w:pStyle w:val="ListParagraph"/>
        <w:numPr>
          <w:ilvl w:val="1"/>
          <w:numId w:val="7"/>
        </w:numPr>
      </w:pPr>
      <w:r>
        <w:t>This has been prepopulated.</w:t>
      </w:r>
    </w:p>
    <w:p w14:paraId="63D299F2" w14:textId="44A5CF9F" w:rsidR="00C32639" w:rsidRDefault="00C32639" w:rsidP="0036188F">
      <w:pPr>
        <w:pStyle w:val="ListParagraph"/>
        <w:numPr>
          <w:ilvl w:val="0"/>
          <w:numId w:val="7"/>
        </w:numPr>
        <w:rPr>
          <w:b/>
        </w:rPr>
      </w:pPr>
      <w:r>
        <w:rPr>
          <w:b/>
        </w:rPr>
        <w:t>Certify the EIN is correct</w:t>
      </w:r>
    </w:p>
    <w:p w14:paraId="4A554787" w14:textId="1A48D6F5" w:rsidR="00C32639" w:rsidRDefault="00C32639" w:rsidP="00C32639">
      <w:pPr>
        <w:pStyle w:val="ListParagraph"/>
        <w:numPr>
          <w:ilvl w:val="1"/>
          <w:numId w:val="7"/>
        </w:numPr>
        <w:rPr>
          <w:b/>
        </w:rPr>
      </w:pPr>
      <w:r>
        <w:rPr>
          <w:bCs/>
        </w:rPr>
        <w:t>Select Yes or No.</w:t>
      </w:r>
    </w:p>
    <w:p w14:paraId="7502EBF3" w14:textId="59CECF5C" w:rsidR="00197635" w:rsidRDefault="00197635" w:rsidP="0036188F">
      <w:pPr>
        <w:pStyle w:val="ListParagraph"/>
        <w:numPr>
          <w:ilvl w:val="0"/>
          <w:numId w:val="7"/>
        </w:numPr>
        <w:rPr>
          <w:b/>
        </w:rPr>
      </w:pPr>
      <w:r>
        <w:rPr>
          <w:b/>
        </w:rPr>
        <w:t>If the EIN is NOT correct, enter the correct number</w:t>
      </w:r>
      <w:r w:rsidR="00CB6B4D" w:rsidRPr="00CB6B4D">
        <w:rPr>
          <w:b/>
        </w:rPr>
        <w:t>. If it is correct, enter N/A.</w:t>
      </w:r>
    </w:p>
    <w:p w14:paraId="2AD14B24" w14:textId="43E8AF36" w:rsidR="00FD1285" w:rsidRDefault="00FD1285" w:rsidP="00FD1285">
      <w:pPr>
        <w:pStyle w:val="ListParagraph"/>
        <w:numPr>
          <w:ilvl w:val="1"/>
          <w:numId w:val="7"/>
        </w:numPr>
      </w:pPr>
      <w:r>
        <w:t xml:space="preserve">If the EIN </w:t>
      </w:r>
      <w:r w:rsidR="00714143">
        <w:t xml:space="preserve">presented </w:t>
      </w:r>
      <w:r>
        <w:t xml:space="preserve">is incorrect, enter the company’s nine-digit EIN using the </w:t>
      </w:r>
      <w:r w:rsidRPr="007A21E6">
        <w:rPr>
          <w:caps/>
          <w:u w:val="single"/>
        </w:rPr>
        <w:t>xx-xxxxxxx</w:t>
      </w:r>
      <w:r>
        <w:t xml:space="preserve"> format</w:t>
      </w:r>
      <w:r w:rsidR="009B01E1">
        <w:t>.</w:t>
      </w:r>
    </w:p>
    <w:p w14:paraId="77631768" w14:textId="10B84582" w:rsidR="00197635" w:rsidRPr="00FD1285" w:rsidRDefault="00FD1285" w:rsidP="00197635">
      <w:pPr>
        <w:pStyle w:val="ListParagraph"/>
        <w:numPr>
          <w:ilvl w:val="1"/>
          <w:numId w:val="7"/>
        </w:numPr>
        <w:rPr>
          <w:bCs/>
        </w:rPr>
      </w:pPr>
      <w:r w:rsidRPr="00FD1285">
        <w:rPr>
          <w:bCs/>
        </w:rPr>
        <w:t xml:space="preserve">If the number </w:t>
      </w:r>
      <w:r w:rsidR="00273921">
        <w:rPr>
          <w:bCs/>
        </w:rPr>
        <w:t>presented is</w:t>
      </w:r>
      <w:r w:rsidRPr="00FD1285">
        <w:rPr>
          <w:bCs/>
        </w:rPr>
        <w:t xml:space="preserve"> correct, enter N/A.</w:t>
      </w:r>
    </w:p>
    <w:p w14:paraId="6763538C" w14:textId="07084A39" w:rsidR="009B01E1" w:rsidRDefault="009B01E1" w:rsidP="0036188F">
      <w:pPr>
        <w:pStyle w:val="ListParagraph"/>
        <w:numPr>
          <w:ilvl w:val="0"/>
          <w:numId w:val="7"/>
        </w:numPr>
        <w:rPr>
          <w:b/>
        </w:rPr>
      </w:pPr>
      <w:r>
        <w:rPr>
          <w:b/>
        </w:rPr>
        <w:lastRenderedPageBreak/>
        <w:t>Unique Entity ID (UEI) number</w:t>
      </w:r>
    </w:p>
    <w:p w14:paraId="4CE9EB6C" w14:textId="26F961B0" w:rsidR="004B2848" w:rsidRPr="004B2848" w:rsidRDefault="004B2848" w:rsidP="004B2848">
      <w:pPr>
        <w:pStyle w:val="ListParagraph"/>
        <w:numPr>
          <w:ilvl w:val="1"/>
          <w:numId w:val="7"/>
        </w:numPr>
        <w:rPr>
          <w:b/>
        </w:rPr>
      </w:pPr>
      <w:r>
        <w:rPr>
          <w:bCs/>
        </w:rPr>
        <w:t>This has been prepopulated.</w:t>
      </w:r>
    </w:p>
    <w:p w14:paraId="7695C981" w14:textId="048E857D" w:rsidR="004B2848" w:rsidRDefault="00F94AAC" w:rsidP="004B2848">
      <w:pPr>
        <w:pStyle w:val="ListParagraph"/>
        <w:numPr>
          <w:ilvl w:val="0"/>
          <w:numId w:val="7"/>
        </w:numPr>
        <w:rPr>
          <w:b/>
        </w:rPr>
      </w:pPr>
      <w:r>
        <w:rPr>
          <w:b/>
        </w:rPr>
        <w:t xml:space="preserve"> Certify the UEI is correct</w:t>
      </w:r>
    </w:p>
    <w:p w14:paraId="28D40451" w14:textId="42A0F510" w:rsidR="00F94AAC" w:rsidRDefault="00F94AAC" w:rsidP="00F94AAC">
      <w:pPr>
        <w:pStyle w:val="ListParagraph"/>
        <w:numPr>
          <w:ilvl w:val="1"/>
          <w:numId w:val="7"/>
        </w:numPr>
        <w:rPr>
          <w:bCs/>
        </w:rPr>
      </w:pPr>
      <w:r w:rsidRPr="00F94AAC">
        <w:rPr>
          <w:bCs/>
        </w:rPr>
        <w:t>Select Yes or No.</w:t>
      </w:r>
    </w:p>
    <w:p w14:paraId="533B5675" w14:textId="4FCC16D9" w:rsidR="00F94AAC" w:rsidRDefault="00F94AAC" w:rsidP="00F94AAC">
      <w:pPr>
        <w:pStyle w:val="ListParagraph"/>
        <w:numPr>
          <w:ilvl w:val="0"/>
          <w:numId w:val="7"/>
        </w:numPr>
        <w:rPr>
          <w:b/>
        </w:rPr>
      </w:pPr>
      <w:r w:rsidRPr="00573AF6">
        <w:rPr>
          <w:b/>
        </w:rPr>
        <w:t>If the UEI is NOT correct, enter the correct number</w:t>
      </w:r>
      <w:r w:rsidR="00CB6B4D" w:rsidRPr="00CB6B4D">
        <w:rPr>
          <w:b/>
        </w:rPr>
        <w:t>. If it is correct, enter N/A.</w:t>
      </w:r>
    </w:p>
    <w:p w14:paraId="40615BDB" w14:textId="3A5AFDEA" w:rsidR="00573AF6" w:rsidRDefault="00573AF6" w:rsidP="00573AF6">
      <w:pPr>
        <w:pStyle w:val="ListParagraph"/>
        <w:numPr>
          <w:ilvl w:val="1"/>
          <w:numId w:val="7"/>
        </w:numPr>
      </w:pPr>
      <w:r>
        <w:t xml:space="preserve">If the number </w:t>
      </w:r>
      <w:r w:rsidR="00714143">
        <w:t xml:space="preserve">presented </w:t>
      </w:r>
      <w:r>
        <w:t xml:space="preserve">is incorrect, enter the </w:t>
      </w:r>
      <w:r w:rsidRPr="004E7D50">
        <w:t>12-character alphanumeric identifier assigned by </w:t>
      </w:r>
      <w:hyperlink r:id="rId31" w:tgtFrame="_blank" w:history="1">
        <w:r w:rsidR="0036188F" w:rsidRPr="004E7D50">
          <w:rPr>
            <w:rStyle w:val="Hyperlink"/>
          </w:rPr>
          <w:t>SAM.gov</w:t>
        </w:r>
      </w:hyperlink>
      <w:r w:rsidR="00A62D48">
        <w:t xml:space="preserve"> (i.e., XXXXXXXXXXXX)</w:t>
      </w:r>
    </w:p>
    <w:p w14:paraId="46C64C13" w14:textId="43C4F1B9" w:rsidR="00573AF6" w:rsidRPr="00573AF6" w:rsidRDefault="00573AF6" w:rsidP="00573AF6">
      <w:pPr>
        <w:pStyle w:val="ListParagraph"/>
        <w:numPr>
          <w:ilvl w:val="1"/>
          <w:numId w:val="7"/>
        </w:numPr>
      </w:pPr>
      <w:r>
        <w:t xml:space="preserve">If the number </w:t>
      </w:r>
      <w:r w:rsidR="00714143">
        <w:t xml:space="preserve">presented </w:t>
      </w:r>
      <w:r>
        <w:t>is correct, enter N/A.</w:t>
      </w:r>
    </w:p>
    <w:p w14:paraId="4FC4DDC3" w14:textId="55959ADF" w:rsidR="0036188F" w:rsidRPr="00216CEF" w:rsidRDefault="0036188F" w:rsidP="0036188F">
      <w:pPr>
        <w:pStyle w:val="ListParagraph"/>
        <w:numPr>
          <w:ilvl w:val="0"/>
          <w:numId w:val="7"/>
        </w:numPr>
        <w:rPr>
          <w:b/>
        </w:rPr>
      </w:pPr>
      <w:r w:rsidRPr="00216CEF">
        <w:rPr>
          <w:b/>
        </w:rPr>
        <w:t>UEI Expiration Date</w:t>
      </w:r>
    </w:p>
    <w:p w14:paraId="4E7C55C2" w14:textId="3A6B7676" w:rsidR="0036188F" w:rsidRDefault="0036188F" w:rsidP="0036188F">
      <w:pPr>
        <w:pStyle w:val="ListParagraph"/>
        <w:numPr>
          <w:ilvl w:val="1"/>
          <w:numId w:val="7"/>
        </w:numPr>
      </w:pPr>
      <w:r>
        <w:t xml:space="preserve">Add the </w:t>
      </w:r>
      <w:hyperlink r:id="rId32" w:history="1">
        <w:r w:rsidRPr="004E7D50">
          <w:rPr>
            <w:rStyle w:val="Hyperlink"/>
          </w:rPr>
          <w:t>SAM.gov</w:t>
        </w:r>
      </w:hyperlink>
      <w:r>
        <w:t xml:space="preserve"> registration expiration date as </w:t>
      </w:r>
      <w:r w:rsidRPr="007A21E6">
        <w:rPr>
          <w:caps/>
          <w:u w:val="single"/>
        </w:rPr>
        <w:t>xx-xx-xxxx</w:t>
      </w:r>
      <w:r w:rsidR="007A21E6">
        <w:rPr>
          <w:caps/>
        </w:rPr>
        <w:t>.</w:t>
      </w:r>
    </w:p>
    <w:p w14:paraId="12F2DE1A" w14:textId="77777777" w:rsidR="0036188F" w:rsidRPr="00216CEF" w:rsidRDefault="0036188F" w:rsidP="0036188F">
      <w:pPr>
        <w:pStyle w:val="ListParagraph"/>
        <w:numPr>
          <w:ilvl w:val="0"/>
          <w:numId w:val="7"/>
        </w:numPr>
        <w:rPr>
          <w:b/>
        </w:rPr>
      </w:pPr>
      <w:r w:rsidRPr="00216CEF">
        <w:rPr>
          <w:b/>
        </w:rPr>
        <w:t>Idaho State Tax Identification Number</w:t>
      </w:r>
    </w:p>
    <w:p w14:paraId="0A3F5122" w14:textId="77777777" w:rsidR="0036188F" w:rsidRDefault="0036188F" w:rsidP="0036188F">
      <w:pPr>
        <w:pStyle w:val="ListParagraph"/>
        <w:numPr>
          <w:ilvl w:val="1"/>
          <w:numId w:val="7"/>
        </w:numPr>
      </w:pPr>
      <w:r>
        <w:t>Insert the</w:t>
      </w:r>
      <w:r w:rsidRPr="00BD4D5F">
        <w:t xml:space="preserve"> </w:t>
      </w:r>
      <w:r>
        <w:t>nine</w:t>
      </w:r>
      <w:r w:rsidRPr="00BD4D5F">
        <w:t>-digit account/permit number issued by the Idaho State Tax Commission</w:t>
      </w:r>
      <w:r>
        <w:t xml:space="preserve"> </w:t>
      </w:r>
    </w:p>
    <w:p w14:paraId="648817AE" w14:textId="77777777" w:rsidR="00E20F20" w:rsidRDefault="00E20F20" w:rsidP="00E20F20">
      <w:pPr>
        <w:pStyle w:val="Heading3"/>
      </w:pPr>
      <w:r w:rsidRPr="00E20F20">
        <w:t>Other Subgrantee &amp; Project Information</w:t>
      </w:r>
    </w:p>
    <w:p w14:paraId="0D96988F" w14:textId="5FF42F44" w:rsidR="008C37B4" w:rsidRPr="008C37B4" w:rsidRDefault="0090355C" w:rsidP="008C37B4">
      <w:r>
        <w:t xml:space="preserve">This section requires you to upload several files. Please be aware that Salesforce has a </w:t>
      </w:r>
      <w:r w:rsidR="00205FCB">
        <w:t>character limit</w:t>
      </w:r>
      <w:r>
        <w:t xml:space="preserve"> on </w:t>
      </w:r>
      <w:r w:rsidR="00205FCB">
        <w:t>file names</w:t>
      </w:r>
      <w:r>
        <w:t xml:space="preserve">, so it is best to keep </w:t>
      </w:r>
      <w:r w:rsidR="00205FCB">
        <w:t>them</w:t>
      </w:r>
      <w:r>
        <w:t xml:space="preserve"> succinct; otherwise, they won’t upload.</w:t>
      </w:r>
    </w:p>
    <w:p w14:paraId="54016D5D" w14:textId="77777777" w:rsidR="00E20F20" w:rsidRPr="00681CA4" w:rsidRDefault="00E20F20" w:rsidP="00E20F20">
      <w:pPr>
        <w:pStyle w:val="ListParagraph"/>
        <w:numPr>
          <w:ilvl w:val="0"/>
          <w:numId w:val="7"/>
        </w:numPr>
        <w:rPr>
          <w:b/>
        </w:rPr>
      </w:pPr>
      <w:r w:rsidRPr="00681CA4">
        <w:rPr>
          <w:b/>
        </w:rPr>
        <w:t>Cybersecurity and Supply Chain Risk Management Attestation</w:t>
      </w:r>
    </w:p>
    <w:p w14:paraId="55CD6BFD" w14:textId="2E59D800" w:rsidR="00E20F20" w:rsidRDefault="00E20F20" w:rsidP="00E20F20">
      <w:pPr>
        <w:pStyle w:val="ListParagraph"/>
        <w:numPr>
          <w:ilvl w:val="1"/>
          <w:numId w:val="9"/>
        </w:numPr>
      </w:pPr>
      <w:r>
        <w:t xml:space="preserve">Download the </w:t>
      </w:r>
      <w:hyperlink r:id="rId33" w:history="1">
        <w:r w:rsidR="00952A60" w:rsidRPr="005C7719">
          <w:rPr>
            <w:rStyle w:val="Hyperlink"/>
          </w:rPr>
          <w:t>Cybersecurity and Sup</w:t>
        </w:r>
        <w:r w:rsidR="00952A60" w:rsidRPr="005C7719">
          <w:rPr>
            <w:rStyle w:val="Hyperlink"/>
          </w:rPr>
          <w:t>p</w:t>
        </w:r>
        <w:r w:rsidR="00952A60" w:rsidRPr="005C7719">
          <w:rPr>
            <w:rStyle w:val="Hyperlink"/>
          </w:rPr>
          <w:t>ly Chain Risk Management Attestation</w:t>
        </w:r>
      </w:hyperlink>
      <w:r w:rsidR="00952A60">
        <w:t xml:space="preserve"> </w:t>
      </w:r>
      <w:r>
        <w:t>from the Link Up Idaho website.</w:t>
      </w:r>
    </w:p>
    <w:p w14:paraId="44B4B5A2" w14:textId="77777777" w:rsidR="00E20F20" w:rsidRDefault="00E20F20" w:rsidP="00E20F20">
      <w:pPr>
        <w:pStyle w:val="ListParagraph"/>
        <w:numPr>
          <w:ilvl w:val="1"/>
          <w:numId w:val="9"/>
        </w:numPr>
      </w:pPr>
      <w:r>
        <w:t>This attestation will be Attachment 6 in the Subgrantee Agreement and needs to be signed by an authorized company representative.</w:t>
      </w:r>
    </w:p>
    <w:p w14:paraId="63A8D0D4" w14:textId="32D46845" w:rsidR="00E20F20" w:rsidRDefault="00E20F20" w:rsidP="00E20F20">
      <w:pPr>
        <w:pStyle w:val="ListParagraph"/>
        <w:numPr>
          <w:ilvl w:val="1"/>
          <w:numId w:val="9"/>
        </w:numPr>
      </w:pPr>
      <w:r>
        <w:t xml:space="preserve">In addition to including </w:t>
      </w:r>
      <w:r w:rsidR="00647819">
        <w:t>Entity</w:t>
      </w:r>
      <w:r>
        <w:t xml:space="preserve"> Name, Address, and Date, this attestation has a field for the Signature, including the individual’s Title and the Entity Name. </w:t>
      </w:r>
    </w:p>
    <w:p w14:paraId="5E605212" w14:textId="567A2ED4" w:rsidR="00E20F20" w:rsidRDefault="00E20F20" w:rsidP="00E20F20">
      <w:pPr>
        <w:pStyle w:val="ListParagraph"/>
        <w:numPr>
          <w:ilvl w:val="1"/>
          <w:numId w:val="9"/>
        </w:numPr>
      </w:pPr>
      <w:r>
        <w:t xml:space="preserve">Upload the signed document to Salesforce. </w:t>
      </w:r>
    </w:p>
    <w:p w14:paraId="30395C73" w14:textId="6436E2E1" w:rsidR="00E20F20" w:rsidRPr="00681CA4" w:rsidRDefault="00E20F20" w:rsidP="00E20F20">
      <w:pPr>
        <w:pStyle w:val="ListParagraph"/>
        <w:numPr>
          <w:ilvl w:val="0"/>
          <w:numId w:val="7"/>
        </w:numPr>
        <w:rPr>
          <w:b/>
        </w:rPr>
      </w:pPr>
      <w:r w:rsidRPr="00681CA4">
        <w:rPr>
          <w:b/>
        </w:rPr>
        <w:t xml:space="preserve">Cybersecurity </w:t>
      </w:r>
      <w:r w:rsidR="00997B20">
        <w:rPr>
          <w:b/>
        </w:rPr>
        <w:t>Risk Management</w:t>
      </w:r>
      <w:r w:rsidRPr="00681CA4">
        <w:rPr>
          <w:b/>
        </w:rPr>
        <w:t xml:space="preserve"> </w:t>
      </w:r>
      <w:r w:rsidR="00444B2E">
        <w:rPr>
          <w:b/>
        </w:rPr>
        <w:t xml:space="preserve">Plan </w:t>
      </w:r>
    </w:p>
    <w:p w14:paraId="65592734" w14:textId="6E26C98D" w:rsidR="002C1974" w:rsidRDefault="00E20F20" w:rsidP="00E20F20">
      <w:pPr>
        <w:pStyle w:val="ListParagraph"/>
        <w:numPr>
          <w:ilvl w:val="1"/>
          <w:numId w:val="9"/>
        </w:numPr>
      </w:pPr>
      <w:r>
        <w:t xml:space="preserve">Upload your Cybersecurity </w:t>
      </w:r>
      <w:r w:rsidR="008A3D84">
        <w:t>Risk Management</w:t>
      </w:r>
      <w:r>
        <w:t xml:space="preserve"> </w:t>
      </w:r>
      <w:r w:rsidR="002C1974">
        <w:t>Plan</w:t>
      </w:r>
      <w:r w:rsidR="001A0E0A">
        <w:t xml:space="preserve"> </w:t>
      </w:r>
      <w:r w:rsidR="00923C92">
        <w:t>to</w:t>
      </w:r>
      <w:r w:rsidR="001A0E0A">
        <w:t xml:space="preserve"> Salesforce.</w:t>
      </w:r>
    </w:p>
    <w:p w14:paraId="68AA9FEC" w14:textId="7CE8EB5A" w:rsidR="009E5D77" w:rsidRDefault="001B3E66" w:rsidP="00267375">
      <w:pPr>
        <w:pStyle w:val="ListParagraph"/>
        <w:numPr>
          <w:ilvl w:val="1"/>
          <w:numId w:val="9"/>
        </w:numPr>
      </w:pPr>
      <w:r>
        <w:t xml:space="preserve">NTIA requires </w:t>
      </w:r>
      <w:r w:rsidR="0068060D">
        <w:t>s</w:t>
      </w:r>
      <w:r>
        <w:t>ubgrantees to have a cybersecurity</w:t>
      </w:r>
      <w:r w:rsidR="004D7683">
        <w:t xml:space="preserve"> risk management</w:t>
      </w:r>
      <w:r>
        <w:t xml:space="preserve"> </w:t>
      </w:r>
      <w:r w:rsidR="004D7683">
        <w:t>plan that</w:t>
      </w:r>
      <w:r w:rsidR="00E84D59">
        <w:t xml:space="preserve"> </w:t>
      </w:r>
      <w:r w:rsidR="002C1974">
        <w:t>incorporates</w:t>
      </w:r>
      <w:r w:rsidR="004D7683">
        <w:t xml:space="preserve"> the latest NIST </w:t>
      </w:r>
      <w:r w:rsidR="00D97119">
        <w:t>guidelines</w:t>
      </w:r>
      <w:r w:rsidR="004D7683">
        <w:t>.</w:t>
      </w:r>
    </w:p>
    <w:p w14:paraId="71F43646" w14:textId="21BC7316" w:rsidR="00444B2E" w:rsidRDefault="001A0E0A" w:rsidP="001A0E0A">
      <w:pPr>
        <w:pStyle w:val="ListParagraph"/>
        <w:numPr>
          <w:ilvl w:val="0"/>
          <w:numId w:val="7"/>
        </w:numPr>
      </w:pPr>
      <w:r w:rsidRPr="001A0E0A">
        <w:rPr>
          <w:b/>
        </w:rPr>
        <w:t>Supply Chain Risk Management Plan</w:t>
      </w:r>
    </w:p>
    <w:p w14:paraId="64D5B80B" w14:textId="6BCDE179" w:rsidR="001A0E0A" w:rsidRDefault="001A0E0A" w:rsidP="001A0E0A">
      <w:pPr>
        <w:pStyle w:val="ListParagraph"/>
        <w:numPr>
          <w:ilvl w:val="1"/>
          <w:numId w:val="7"/>
        </w:numPr>
      </w:pPr>
      <w:r>
        <w:t>Upload your Supply Chain Risk Management Plan into Salesforce.</w:t>
      </w:r>
    </w:p>
    <w:p w14:paraId="7602664B" w14:textId="4F760C45" w:rsidR="001A0E0A" w:rsidRDefault="001A0E0A" w:rsidP="001A0E0A">
      <w:pPr>
        <w:pStyle w:val="ListParagraph"/>
        <w:numPr>
          <w:ilvl w:val="1"/>
          <w:numId w:val="7"/>
        </w:numPr>
      </w:pPr>
      <w:r>
        <w:t>NTIA requires subgrantees to have a supply chain risk management plan that incorporates the latest NIST guidelines.</w:t>
      </w:r>
    </w:p>
    <w:p w14:paraId="192412B9" w14:textId="77777777" w:rsidR="00CD38DD" w:rsidRDefault="00CD38DD" w:rsidP="00CD38DD">
      <w:pPr>
        <w:pStyle w:val="ListParagraph"/>
        <w:ind w:left="1440"/>
      </w:pPr>
    </w:p>
    <w:p w14:paraId="43457D2E" w14:textId="6821FCFF" w:rsidR="00E20F20" w:rsidRDefault="00E20F20" w:rsidP="00E20F20">
      <w:pPr>
        <w:pStyle w:val="ListParagraph"/>
        <w:numPr>
          <w:ilvl w:val="0"/>
          <w:numId w:val="7"/>
        </w:numPr>
      </w:pPr>
      <w:r w:rsidRPr="00681CA4">
        <w:rPr>
          <w:b/>
        </w:rPr>
        <w:t xml:space="preserve">Protecting </w:t>
      </w:r>
      <w:r w:rsidR="00923C92">
        <w:rPr>
          <w:b/>
        </w:rPr>
        <w:t>the</w:t>
      </w:r>
      <w:r w:rsidRPr="00681CA4">
        <w:rPr>
          <w:b/>
        </w:rPr>
        <w:t xml:space="preserve"> BEAD Program from Defaults Attestation</w:t>
      </w:r>
    </w:p>
    <w:p w14:paraId="5BE013EB" w14:textId="42FB0B93" w:rsidR="00E20F20" w:rsidRDefault="00E20F20" w:rsidP="00E20F20">
      <w:pPr>
        <w:pStyle w:val="ListParagraph"/>
        <w:numPr>
          <w:ilvl w:val="1"/>
          <w:numId w:val="9"/>
        </w:numPr>
      </w:pPr>
      <w:r>
        <w:lastRenderedPageBreak/>
        <w:t xml:space="preserve">Download the </w:t>
      </w:r>
      <w:hyperlink r:id="rId34" w:history="1">
        <w:r w:rsidR="00BC230B" w:rsidRPr="00BD580A">
          <w:rPr>
            <w:rStyle w:val="Hyperlink"/>
            <w:bCs/>
          </w:rPr>
          <w:t>Protecting the BEAD Program from Defaults Attestation</w:t>
        </w:r>
        <w:r w:rsidR="00BD580A" w:rsidRPr="00BD580A">
          <w:rPr>
            <w:rStyle w:val="Hyperlink"/>
            <w:bCs/>
          </w:rPr>
          <w:t xml:space="preserve"> template</w:t>
        </w:r>
      </w:hyperlink>
      <w:r w:rsidRPr="00BC230B">
        <w:rPr>
          <w:b/>
        </w:rPr>
        <w:t xml:space="preserve"> </w:t>
      </w:r>
      <w:r>
        <w:t>from the Link Up Idaho website.</w:t>
      </w:r>
    </w:p>
    <w:p w14:paraId="3E68FFC7" w14:textId="77777777" w:rsidR="00E20F20" w:rsidRDefault="00E20F20" w:rsidP="00E20F20">
      <w:pPr>
        <w:pStyle w:val="ListParagraph"/>
        <w:numPr>
          <w:ilvl w:val="1"/>
          <w:numId w:val="9"/>
        </w:numPr>
      </w:pPr>
      <w:r>
        <w:t>This attestation will be Attachment 7 in the Subgrantee Agreement and needs to be signed by an authorized company representative.</w:t>
      </w:r>
    </w:p>
    <w:p w14:paraId="5D29543A" w14:textId="12CA42BF" w:rsidR="00E20F20" w:rsidRDefault="00E20F20" w:rsidP="00E20F20">
      <w:pPr>
        <w:pStyle w:val="ListParagraph"/>
        <w:numPr>
          <w:ilvl w:val="1"/>
          <w:numId w:val="9"/>
        </w:numPr>
      </w:pPr>
      <w:r>
        <w:t xml:space="preserve">In addition to including </w:t>
      </w:r>
      <w:r w:rsidR="000F481D">
        <w:t>Entity</w:t>
      </w:r>
      <w:r>
        <w:t xml:space="preserve"> Name, Address, and Date, this attestation has a field for the Signature, including the individual’s Title and the Entity Name.</w:t>
      </w:r>
    </w:p>
    <w:p w14:paraId="18F6F956" w14:textId="2E772D88" w:rsidR="005C4D23" w:rsidRDefault="00E20F20" w:rsidP="005C4D23">
      <w:pPr>
        <w:pStyle w:val="ListParagraph"/>
        <w:numPr>
          <w:ilvl w:val="1"/>
          <w:numId w:val="9"/>
        </w:numPr>
      </w:pPr>
      <w:r>
        <w:t xml:space="preserve">Upload the signed document to Salesforce. </w:t>
      </w:r>
    </w:p>
    <w:p w14:paraId="7949430E" w14:textId="02A353D5" w:rsidR="00E20F20" w:rsidRDefault="00E20F20" w:rsidP="00E20F20">
      <w:pPr>
        <w:pStyle w:val="ListParagraph"/>
        <w:numPr>
          <w:ilvl w:val="0"/>
          <w:numId w:val="7"/>
        </w:numPr>
      </w:pPr>
      <w:r w:rsidRPr="00681CA4">
        <w:rPr>
          <w:b/>
        </w:rPr>
        <w:t>Byrd Anti-Lobbying Amendment Certificati</w:t>
      </w:r>
      <w:r>
        <w:rPr>
          <w:b/>
        </w:rPr>
        <w:t>on</w:t>
      </w:r>
    </w:p>
    <w:p w14:paraId="0A9E789C" w14:textId="2455C557" w:rsidR="00E20F20" w:rsidRDefault="00E20F20" w:rsidP="00E20F20">
      <w:pPr>
        <w:pStyle w:val="ListParagraph"/>
        <w:numPr>
          <w:ilvl w:val="1"/>
          <w:numId w:val="9"/>
        </w:numPr>
      </w:pPr>
      <w:r>
        <w:t xml:space="preserve">Download the </w:t>
      </w:r>
      <w:hyperlink r:id="rId35" w:history="1">
        <w:r w:rsidR="00D92E25" w:rsidRPr="00FB6D07">
          <w:rPr>
            <w:rStyle w:val="Hyperlink"/>
          </w:rPr>
          <w:t>Byrd Anti-Lobbying Amen</w:t>
        </w:r>
        <w:r w:rsidR="00D92E25" w:rsidRPr="00FB6D07">
          <w:rPr>
            <w:rStyle w:val="Hyperlink"/>
          </w:rPr>
          <w:t>d</w:t>
        </w:r>
        <w:r w:rsidR="00D92E25" w:rsidRPr="00FB6D07">
          <w:rPr>
            <w:rStyle w:val="Hyperlink"/>
          </w:rPr>
          <w:t xml:space="preserve">ment Certification </w:t>
        </w:r>
        <w:r w:rsidRPr="00FB6D07">
          <w:rPr>
            <w:rStyle w:val="Hyperlink"/>
          </w:rPr>
          <w:t>template</w:t>
        </w:r>
      </w:hyperlink>
      <w:r>
        <w:t xml:space="preserve"> from the Link Up Idaho website.</w:t>
      </w:r>
    </w:p>
    <w:p w14:paraId="7C85AA59" w14:textId="77777777" w:rsidR="00E20F20" w:rsidRDefault="00E20F20" w:rsidP="00E20F20">
      <w:pPr>
        <w:pStyle w:val="ListParagraph"/>
        <w:numPr>
          <w:ilvl w:val="1"/>
          <w:numId w:val="9"/>
        </w:numPr>
      </w:pPr>
      <w:r>
        <w:t>This certification will be Attachment 11 in the Subgrantee Agreement and needs to be signed by an authorized company representative.</w:t>
      </w:r>
    </w:p>
    <w:p w14:paraId="2EE50295" w14:textId="6E34DCD3" w:rsidR="00E20F20" w:rsidRDefault="00E20F20" w:rsidP="00E20F20">
      <w:pPr>
        <w:pStyle w:val="ListParagraph"/>
        <w:numPr>
          <w:ilvl w:val="1"/>
          <w:numId w:val="9"/>
        </w:numPr>
      </w:pPr>
      <w:r>
        <w:t xml:space="preserve">In addition to including </w:t>
      </w:r>
      <w:r w:rsidR="000F481D">
        <w:t>Entity</w:t>
      </w:r>
      <w:r>
        <w:t xml:space="preserve"> Name, Address, and Date, this attestation has a field for the Signature, including the individual’s Title and the Entity Name.</w:t>
      </w:r>
    </w:p>
    <w:p w14:paraId="22A0D77C" w14:textId="77777777" w:rsidR="00E20F20" w:rsidRDefault="00E20F20" w:rsidP="00E20F20">
      <w:pPr>
        <w:pStyle w:val="ListParagraph"/>
        <w:numPr>
          <w:ilvl w:val="1"/>
          <w:numId w:val="9"/>
        </w:numPr>
      </w:pPr>
      <w:r>
        <w:t>Upload the signed document into Salesforce.</w:t>
      </w:r>
    </w:p>
    <w:p w14:paraId="0F778338" w14:textId="0F6C2579" w:rsidR="00E20F20" w:rsidRDefault="00E20F20" w:rsidP="00E20F20">
      <w:pPr>
        <w:pStyle w:val="ListParagraph"/>
        <w:numPr>
          <w:ilvl w:val="0"/>
          <w:numId w:val="7"/>
        </w:numPr>
      </w:pPr>
      <w:r w:rsidRPr="00681CA4">
        <w:rPr>
          <w:b/>
        </w:rPr>
        <w:t>Lobbying Disclosure Form</w:t>
      </w:r>
      <w:r w:rsidRPr="00FC6D07">
        <w:t xml:space="preserve"> </w:t>
      </w:r>
      <w:r w:rsidRPr="00BD27D1">
        <w:rPr>
          <w:b/>
          <w:bCs/>
        </w:rPr>
        <w:t>(Standard Form LLL)</w:t>
      </w:r>
    </w:p>
    <w:p w14:paraId="35B9C786" w14:textId="40235EBB" w:rsidR="00BD580A" w:rsidRDefault="00BD580A" w:rsidP="00B65443">
      <w:pPr>
        <w:pStyle w:val="ListParagraph"/>
        <w:numPr>
          <w:ilvl w:val="1"/>
          <w:numId w:val="9"/>
        </w:numPr>
        <w:spacing w:after="0"/>
      </w:pPr>
      <w:r>
        <w:t xml:space="preserve">Download the </w:t>
      </w:r>
      <w:hyperlink r:id="rId36" w:history="1">
        <w:r w:rsidRPr="00195E0D">
          <w:rPr>
            <w:rStyle w:val="Hyperlink"/>
          </w:rPr>
          <w:t>Lobbying D</w:t>
        </w:r>
        <w:r w:rsidRPr="00195E0D">
          <w:rPr>
            <w:rStyle w:val="Hyperlink"/>
          </w:rPr>
          <w:t>i</w:t>
        </w:r>
        <w:r w:rsidRPr="00195E0D">
          <w:rPr>
            <w:rStyle w:val="Hyperlink"/>
          </w:rPr>
          <w:t>sclosure Form</w:t>
        </w:r>
      </w:hyperlink>
      <w:r>
        <w:t xml:space="preserve"> from the Link</w:t>
      </w:r>
      <w:r w:rsidR="005E2DBE">
        <w:t xml:space="preserve"> Up Idaho</w:t>
      </w:r>
      <w:r w:rsidR="00C41FE4">
        <w:t xml:space="preserve"> website.</w:t>
      </w:r>
    </w:p>
    <w:p w14:paraId="09964D3D" w14:textId="16AE1032" w:rsidR="00B65443" w:rsidRDefault="00505B88" w:rsidP="00B65443">
      <w:pPr>
        <w:pStyle w:val="ListParagraph"/>
        <w:numPr>
          <w:ilvl w:val="1"/>
          <w:numId w:val="9"/>
        </w:numPr>
        <w:spacing w:after="0"/>
      </w:pPr>
      <w:r>
        <w:t xml:space="preserve">This </w:t>
      </w:r>
      <w:r w:rsidR="00C477E9">
        <w:t>form</w:t>
      </w:r>
      <w:r>
        <w:t xml:space="preserve"> </w:t>
      </w:r>
      <w:r w:rsidR="005049B6">
        <w:t>should</w:t>
      </w:r>
      <w:r>
        <w:t xml:space="preserve"> only be </w:t>
      </w:r>
      <w:r w:rsidR="005049B6">
        <w:t>submitted</w:t>
      </w:r>
      <w:r>
        <w:t xml:space="preserve"> when a subgrantee has a qualifying lobbying activity to disclose pursuant to federal law</w:t>
      </w:r>
      <w:r w:rsidR="002A6F8A">
        <w:t>.</w:t>
      </w:r>
    </w:p>
    <w:p w14:paraId="76F1C6A5" w14:textId="19A4BEBC" w:rsidR="00E20F20" w:rsidRDefault="00B65443" w:rsidP="00E100B3">
      <w:pPr>
        <w:pStyle w:val="TableBullets2"/>
      </w:pPr>
      <w:r>
        <w:t xml:space="preserve">Pursuant to </w:t>
      </w:r>
      <w:hyperlink r:id="rId37" w:history="1">
        <w:r w:rsidRPr="00CB5473">
          <w:rPr>
            <w:rStyle w:val="Hyperlink"/>
          </w:rPr>
          <w:t>31 U.</w:t>
        </w:r>
        <w:r w:rsidRPr="00CB5473">
          <w:rPr>
            <w:rStyle w:val="Hyperlink"/>
          </w:rPr>
          <w:t>S</w:t>
        </w:r>
        <w:r w:rsidRPr="00CB5473">
          <w:rPr>
            <w:rStyle w:val="Hyperlink"/>
          </w:rPr>
          <w:t xml:space="preserve">. C. </w:t>
        </w:r>
        <w:bookmarkStart w:id="0" w:name="_Hlt225324677"/>
        <w:bookmarkStart w:id="1" w:name="_Hlt225324678"/>
        <w:r w:rsidRPr="00CB5473">
          <w:rPr>
            <w:rStyle w:val="Hyperlink"/>
          </w:rPr>
          <w:t>1</w:t>
        </w:r>
        <w:bookmarkEnd w:id="0"/>
        <w:bookmarkEnd w:id="1"/>
        <w:r w:rsidRPr="00CB5473">
          <w:rPr>
            <w:rStyle w:val="Hyperlink"/>
          </w:rPr>
          <w:t>352</w:t>
        </w:r>
      </w:hyperlink>
      <w:r>
        <w:t xml:space="preserve">, the lobbying disclosure form </w:t>
      </w:r>
      <w:r w:rsidRPr="00B03277">
        <w:t xml:space="preserve">shall be completed by the reporting entity, whether </w:t>
      </w:r>
      <w:r>
        <w:t xml:space="preserve">the Subgrantee </w:t>
      </w:r>
      <w:r w:rsidRPr="00B03277">
        <w:t xml:space="preserve">or prime Federal recipient, at the initiation or receipt of a covered Federal action, or a material change to a previous filing.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w:t>
      </w:r>
    </w:p>
    <w:p w14:paraId="345E96D6" w14:textId="36F28854" w:rsidR="00E20F20" w:rsidRDefault="00EA1798" w:rsidP="00E20F20">
      <w:pPr>
        <w:pStyle w:val="ListParagraph"/>
        <w:numPr>
          <w:ilvl w:val="1"/>
          <w:numId w:val="9"/>
        </w:numPr>
      </w:pPr>
      <w:r>
        <w:t xml:space="preserve">If you </w:t>
      </w:r>
      <w:r w:rsidR="004F38C2">
        <w:t>have qualifying lobbying events to disclose, c</w:t>
      </w:r>
      <w:r w:rsidR="00E20F20">
        <w:t xml:space="preserve">omplete </w:t>
      </w:r>
      <w:r w:rsidR="00F76A4B" w:rsidRPr="00B03277">
        <w:t xml:space="preserve">all items </w:t>
      </w:r>
      <w:r w:rsidR="00F76A4B">
        <w:t xml:space="preserve">of the fillable PDF </w:t>
      </w:r>
      <w:r w:rsidR="00F76A4B" w:rsidRPr="00B03277">
        <w:t xml:space="preserve">that apply </w:t>
      </w:r>
      <w:r w:rsidR="00F76A4B">
        <w:t xml:space="preserve">to both the initial filing and the </w:t>
      </w:r>
      <w:r w:rsidR="00F76A4B" w:rsidRPr="00B03277">
        <w:t xml:space="preserve">material change report. </w:t>
      </w:r>
    </w:p>
    <w:p w14:paraId="2BCD62FD" w14:textId="54B5E909" w:rsidR="00E20F20" w:rsidRDefault="00E20F20" w:rsidP="00E20F20">
      <w:pPr>
        <w:pStyle w:val="ListParagraph"/>
        <w:numPr>
          <w:ilvl w:val="1"/>
          <w:numId w:val="9"/>
        </w:numPr>
      </w:pPr>
      <w:r>
        <w:t>Upload the completed PDF form to Salesforce</w:t>
      </w:r>
      <w:r w:rsidR="002E7D46">
        <w:t>, if applicable</w:t>
      </w:r>
      <w:r>
        <w:t>.</w:t>
      </w:r>
    </w:p>
    <w:p w14:paraId="49CFF753" w14:textId="77777777" w:rsidR="00CD38DD" w:rsidRDefault="00CD38DD" w:rsidP="00CD38DD"/>
    <w:p w14:paraId="56CCD666" w14:textId="77777777" w:rsidR="00CD38DD" w:rsidRDefault="00CD38DD" w:rsidP="00CD38DD"/>
    <w:p w14:paraId="08739483" w14:textId="2D1A81E4" w:rsidR="00281C46" w:rsidRPr="00281C46" w:rsidRDefault="00281C46" w:rsidP="00281C46">
      <w:pPr>
        <w:pStyle w:val="ListParagraph"/>
        <w:numPr>
          <w:ilvl w:val="0"/>
          <w:numId w:val="7"/>
        </w:numPr>
      </w:pPr>
      <w:r w:rsidRPr="00281C46">
        <w:rPr>
          <w:b/>
        </w:rPr>
        <w:t>Federal Funding Accountability and Transparency Act (FFATA) Disclosure Form</w:t>
      </w:r>
    </w:p>
    <w:p w14:paraId="55152A86" w14:textId="329D0912" w:rsidR="00281C46" w:rsidRPr="004D3063" w:rsidRDefault="00281C46" w:rsidP="00281C46">
      <w:pPr>
        <w:pStyle w:val="ListParagraph"/>
        <w:numPr>
          <w:ilvl w:val="1"/>
          <w:numId w:val="9"/>
        </w:numPr>
      </w:pPr>
      <w:r>
        <w:t xml:space="preserve">Download the </w:t>
      </w:r>
      <w:hyperlink r:id="rId38" w:history="1">
        <w:r w:rsidRPr="00E63A99">
          <w:rPr>
            <w:rStyle w:val="Hyperlink"/>
          </w:rPr>
          <w:t>FFATA Dis</w:t>
        </w:r>
        <w:r w:rsidRPr="00E63A99">
          <w:rPr>
            <w:rStyle w:val="Hyperlink"/>
          </w:rPr>
          <w:t>c</w:t>
        </w:r>
        <w:r w:rsidRPr="00E63A99">
          <w:rPr>
            <w:rStyle w:val="Hyperlink"/>
          </w:rPr>
          <w:t>losure Form</w:t>
        </w:r>
      </w:hyperlink>
      <w:r>
        <w:t xml:space="preserve"> from the Link Up Idaho website.</w:t>
      </w:r>
    </w:p>
    <w:p w14:paraId="1DAC28C0" w14:textId="306AA285" w:rsidR="00281C46" w:rsidRDefault="00281C46" w:rsidP="00281C46">
      <w:pPr>
        <w:pStyle w:val="ListParagraph"/>
        <w:numPr>
          <w:ilvl w:val="1"/>
          <w:numId w:val="9"/>
        </w:numPr>
      </w:pPr>
      <w:r>
        <w:lastRenderedPageBreak/>
        <w:t xml:space="preserve">All subgrantees must complete the basic identifying information requested in the </w:t>
      </w:r>
      <w:r w:rsidR="0053111C">
        <w:t xml:space="preserve">fillable PDF </w:t>
      </w:r>
      <w:r>
        <w:t xml:space="preserve">form. </w:t>
      </w:r>
    </w:p>
    <w:p w14:paraId="70A4002D" w14:textId="77777777" w:rsidR="00281C46" w:rsidRPr="004D3063" w:rsidRDefault="00281C46" w:rsidP="00281C46">
      <w:pPr>
        <w:pStyle w:val="ListParagraph"/>
        <w:numPr>
          <w:ilvl w:val="1"/>
          <w:numId w:val="9"/>
        </w:numPr>
      </w:pPr>
      <w:r>
        <w:t>Only subgrantees that meet the stated qualifications in the form must complete the “Compensation of Officers” section of this form.</w:t>
      </w:r>
    </w:p>
    <w:p w14:paraId="4D479548" w14:textId="77777777" w:rsidR="0058598A" w:rsidRDefault="00281C46" w:rsidP="0058598A">
      <w:pPr>
        <w:pStyle w:val="ListParagraph"/>
        <w:numPr>
          <w:ilvl w:val="1"/>
          <w:numId w:val="9"/>
        </w:numPr>
      </w:pPr>
      <w:r>
        <w:t>Upload the completed PDF form to Salesforce.</w:t>
      </w:r>
    </w:p>
    <w:p w14:paraId="6D27858F" w14:textId="542C9471" w:rsidR="0058598A" w:rsidRPr="0058598A" w:rsidRDefault="0058598A" w:rsidP="0058598A">
      <w:pPr>
        <w:pStyle w:val="ListParagraph"/>
        <w:numPr>
          <w:ilvl w:val="0"/>
          <w:numId w:val="21"/>
        </w:numPr>
      </w:pPr>
      <w:r w:rsidRPr="0058598A">
        <w:rPr>
          <w:b/>
        </w:rPr>
        <w:t xml:space="preserve">Certificate of Insurance </w:t>
      </w:r>
    </w:p>
    <w:p w14:paraId="5D73036E" w14:textId="77777777" w:rsidR="00F23D55" w:rsidRDefault="0058598A" w:rsidP="0058598A">
      <w:pPr>
        <w:pStyle w:val="ListParagraph"/>
        <w:numPr>
          <w:ilvl w:val="1"/>
          <w:numId w:val="9"/>
        </w:numPr>
      </w:pPr>
      <w:r w:rsidRPr="009925B1">
        <w:t>Upload the company’s certificate of insurance</w:t>
      </w:r>
      <w:r w:rsidR="00AF2346">
        <w:t xml:space="preserve"> </w:t>
      </w:r>
      <w:r w:rsidR="00F23D55">
        <w:t xml:space="preserve">that will demonstrate coverage </w:t>
      </w:r>
      <w:r w:rsidR="00AF2346">
        <w:t xml:space="preserve">for </w:t>
      </w:r>
      <w:r w:rsidR="00752C9D">
        <w:t xml:space="preserve">the awarded projects. </w:t>
      </w:r>
    </w:p>
    <w:p w14:paraId="203BBF14" w14:textId="4E097FA7" w:rsidR="0058598A" w:rsidRPr="009925B1" w:rsidRDefault="00952111" w:rsidP="0058598A">
      <w:pPr>
        <w:pStyle w:val="ListParagraph"/>
        <w:numPr>
          <w:ilvl w:val="1"/>
          <w:numId w:val="9"/>
        </w:numPr>
      </w:pPr>
      <w:r>
        <w:t xml:space="preserve">Additional guidance will be issued regarding the specific </w:t>
      </w:r>
      <w:r w:rsidR="00336C26">
        <w:t xml:space="preserve">insurance coverage requirements. </w:t>
      </w:r>
      <w:r w:rsidR="0058598A" w:rsidRPr="009925B1">
        <w:t xml:space="preserve"> </w:t>
      </w:r>
    </w:p>
    <w:p w14:paraId="580FB1DE" w14:textId="7B139289" w:rsidR="0058598A" w:rsidRPr="004D3063" w:rsidRDefault="0058598A" w:rsidP="0058598A">
      <w:pPr>
        <w:pStyle w:val="ListParagraph"/>
        <w:numPr>
          <w:ilvl w:val="1"/>
          <w:numId w:val="9"/>
        </w:numPr>
      </w:pPr>
      <w:r w:rsidRPr="009925B1">
        <w:t>Subgrantees must submit this information prior to signing the Subgrantee Agreement.</w:t>
      </w:r>
    </w:p>
    <w:p w14:paraId="32BC6AA9" w14:textId="7E3E5727" w:rsidR="007710A1" w:rsidRDefault="007710A1" w:rsidP="007710A1">
      <w:pPr>
        <w:pStyle w:val="Heading3"/>
      </w:pPr>
      <w:r w:rsidRPr="007710A1">
        <w:t>Certification</w:t>
      </w:r>
    </w:p>
    <w:p w14:paraId="3D652C84" w14:textId="3D11C819" w:rsidR="007710A1" w:rsidRPr="005920B6" w:rsidRDefault="005920B6" w:rsidP="005920B6">
      <w:pPr>
        <w:pStyle w:val="ListParagraph"/>
        <w:numPr>
          <w:ilvl w:val="0"/>
          <w:numId w:val="21"/>
        </w:numPr>
      </w:pPr>
      <w:r>
        <w:rPr>
          <w:b/>
          <w:bCs/>
        </w:rPr>
        <w:t>Type your name, title, and date below, you are electronically signing your submission</w:t>
      </w:r>
    </w:p>
    <w:p w14:paraId="36060115" w14:textId="52E912A0" w:rsidR="002A0A53" w:rsidRDefault="003851B3" w:rsidP="00CA1333">
      <w:pPr>
        <w:pStyle w:val="ListParagraph"/>
        <w:numPr>
          <w:ilvl w:val="1"/>
          <w:numId w:val="21"/>
        </w:numPr>
      </w:pPr>
      <w:r>
        <w:t>Enter these details</w:t>
      </w:r>
      <w:r w:rsidR="004E6988">
        <w:t>, indicating that you understand and accept all the terms and conditions stated within the application,</w:t>
      </w:r>
      <w:r w:rsidR="001236B7" w:rsidRPr="001236B7">
        <w:t xml:space="preserve"> and declare that the information provided is true and that the documents you are submitting in support of your application are genuine and have not been altered in any way.</w:t>
      </w:r>
    </w:p>
    <w:p w14:paraId="3646E83B" w14:textId="77777777" w:rsidR="004E6988" w:rsidRPr="004E6988" w:rsidRDefault="004E6988" w:rsidP="004E6988">
      <w:pPr>
        <w:pStyle w:val="ListParagraph"/>
        <w:numPr>
          <w:ilvl w:val="0"/>
          <w:numId w:val="21"/>
        </w:numPr>
      </w:pPr>
      <w:r>
        <w:t xml:space="preserve"> </w:t>
      </w:r>
      <w:r w:rsidRPr="004E6988">
        <w:rPr>
          <w:b/>
          <w:bCs/>
        </w:rPr>
        <w:t>I acknowledge that any actual, potential, or perceived conflict of interest, including partnerships or involvement of staff/board members in project services, must be fully disclosed and reported to Idaho Commerce immediately.</w:t>
      </w:r>
    </w:p>
    <w:p w14:paraId="000A52CC" w14:textId="46BB954C" w:rsidR="00F65803" w:rsidRDefault="00EB6635" w:rsidP="00CA1333">
      <w:pPr>
        <w:pStyle w:val="ListParagraph"/>
        <w:numPr>
          <w:ilvl w:val="1"/>
          <w:numId w:val="21"/>
        </w:numPr>
      </w:pPr>
      <w:r>
        <w:t>Confirm that you are aware of</w:t>
      </w:r>
      <w:r w:rsidR="0082516D">
        <w:t>, and will comply with,</w:t>
      </w:r>
      <w:r>
        <w:t xml:space="preserve"> the obligation to disclose a</w:t>
      </w:r>
      <w:r w:rsidR="0082516D">
        <w:t>ny</w:t>
      </w:r>
      <w:r>
        <w:t xml:space="preserve"> conflict of interest to</w:t>
      </w:r>
      <w:r w:rsidR="0046344D">
        <w:t xml:space="preserve"> the</w:t>
      </w:r>
      <w:r>
        <w:t xml:space="preserve"> </w:t>
      </w:r>
      <w:r w:rsidR="0046344D">
        <w:t>Idaho Department of Commerce</w:t>
      </w:r>
      <w:r>
        <w:t xml:space="preserve"> by marking “yes” </w:t>
      </w:r>
      <w:r w:rsidR="0082516D">
        <w:t>i</w:t>
      </w:r>
      <w:r>
        <w:t>n the portal</w:t>
      </w:r>
      <w:r w:rsidR="0082516D">
        <w:t>.</w:t>
      </w:r>
    </w:p>
    <w:p w14:paraId="5BF06302" w14:textId="63EDBFE9" w:rsidR="004B11F2" w:rsidRPr="004B11F2" w:rsidRDefault="004B11F2" w:rsidP="00E1765A">
      <w:pPr>
        <w:pStyle w:val="ListParagraph"/>
        <w:numPr>
          <w:ilvl w:val="0"/>
          <w:numId w:val="21"/>
        </w:numPr>
        <w:rPr>
          <w:b/>
          <w:bCs/>
        </w:rPr>
      </w:pPr>
      <w:r w:rsidRPr="004B11F2">
        <w:rPr>
          <w:b/>
          <w:bCs/>
        </w:rPr>
        <w:t xml:space="preserve">If you have any conflicts of interest, please describe any actual, potential, or perceived conflicts in the text box below. If not applicable, please enter N/A. </w:t>
      </w:r>
    </w:p>
    <w:p w14:paraId="65D835EC" w14:textId="1B9374F3" w:rsidR="00E1765A" w:rsidRDefault="00F17095" w:rsidP="00F17095">
      <w:pPr>
        <w:pStyle w:val="ListParagraph"/>
        <w:numPr>
          <w:ilvl w:val="1"/>
          <w:numId w:val="21"/>
        </w:numPr>
      </w:pPr>
      <w:r w:rsidRPr="00F17095">
        <w:t>If you are currently aware of any conflict of interest that your company may have, please use the field in #35 to describe the conflict of interest.</w:t>
      </w:r>
    </w:p>
    <w:p w14:paraId="1F110C4A" w14:textId="6E337AF4" w:rsidR="00F65803" w:rsidRPr="005A0181" w:rsidRDefault="00F65803" w:rsidP="00F65803">
      <w:pPr>
        <w:pStyle w:val="ListParagraph"/>
        <w:numPr>
          <w:ilvl w:val="1"/>
          <w:numId w:val="21"/>
        </w:numPr>
      </w:pPr>
      <w:r w:rsidRPr="005A0181">
        <w:t>It is an ongoing obligation for your company to report any current or future conflict of interest as soon as the company becomes aware of the conflict.</w:t>
      </w:r>
    </w:p>
    <w:p w14:paraId="59B8AE64" w14:textId="77777777" w:rsidR="00341A3D" w:rsidRDefault="00341A3D" w:rsidP="00341A3D">
      <w:pPr>
        <w:pStyle w:val="Heading3"/>
      </w:pPr>
      <w:r>
        <w:t>Review &amp; Status</w:t>
      </w:r>
    </w:p>
    <w:p w14:paraId="1D070BDF" w14:textId="5789245B" w:rsidR="00341A3D" w:rsidRPr="00CB2407" w:rsidRDefault="00341A3D" w:rsidP="00341A3D">
      <w:r>
        <w:t xml:space="preserve">This is a review page that provides an overview of questions that were answered, not answered but required, and those that are optional. You must respond to all required </w:t>
      </w:r>
      <w:r>
        <w:lastRenderedPageBreak/>
        <w:t xml:space="preserve">questions. To fix errors, use the “Previous” and “Next” buttons to navigate through the sections. Once </w:t>
      </w:r>
      <w:r w:rsidR="000C1AB6">
        <w:t>all</w:t>
      </w:r>
      <w:r>
        <w:t xml:space="preserve"> the required questions have been answered, select “Submit Funding Application.”</w:t>
      </w:r>
    </w:p>
    <w:p w14:paraId="6094A263" w14:textId="0F222DA0" w:rsidR="00EC57D5" w:rsidRDefault="00EC57D5" w:rsidP="00EC57D5">
      <w:pPr>
        <w:pStyle w:val="Heading2"/>
      </w:pPr>
      <w:r>
        <w:t xml:space="preserve">BEAD Project Portal </w:t>
      </w:r>
    </w:p>
    <w:p w14:paraId="1BC96F67" w14:textId="24337BEA" w:rsidR="004B760F" w:rsidRDefault="004B760F" w:rsidP="00C44040">
      <w:r>
        <w:t>The BEAD Project Portal</w:t>
      </w:r>
      <w:r w:rsidR="009D26B4">
        <w:t xml:space="preserve"> </w:t>
      </w:r>
      <w:r>
        <w:t>contains the project-specific questions.</w:t>
      </w:r>
      <w:r w:rsidR="009D26B4">
        <w:t xml:space="preserve"> After </w:t>
      </w:r>
      <w:hyperlink r:id="rId39" w:history="1">
        <w:r w:rsidR="009D26B4" w:rsidRPr="00915600">
          <w:rPr>
            <w:rStyle w:val="Hyperlink"/>
          </w:rPr>
          <w:t>log</w:t>
        </w:r>
        <w:bookmarkStart w:id="2" w:name="_Hlt225324362"/>
        <w:bookmarkStart w:id="3" w:name="_Hlt225324363"/>
        <w:r w:rsidR="009D26B4" w:rsidRPr="00915600">
          <w:rPr>
            <w:rStyle w:val="Hyperlink"/>
          </w:rPr>
          <w:t>g</w:t>
        </w:r>
        <w:bookmarkEnd w:id="2"/>
        <w:bookmarkEnd w:id="3"/>
        <w:r w:rsidR="009D26B4" w:rsidRPr="00915600">
          <w:rPr>
            <w:rStyle w:val="Hyperlink"/>
          </w:rPr>
          <w:t>ing in to Salesforce</w:t>
        </w:r>
      </w:hyperlink>
      <w:r w:rsidR="009D26B4">
        <w:t xml:space="preserve">, you will look for the link to RFI BEAD Subgrantee: Project Specific Questions. </w:t>
      </w:r>
    </w:p>
    <w:p w14:paraId="5D67E1FF" w14:textId="429DAE77" w:rsidR="00117ACF" w:rsidRPr="00747CC1" w:rsidRDefault="00D046D3" w:rsidP="002C6E7D">
      <w:pPr>
        <w:rPr>
          <w:b/>
        </w:rPr>
      </w:pPr>
      <w:r>
        <w:t>At the beginning of the portal, an informational page will appear, prompting you to “</w:t>
      </w:r>
      <w:r w:rsidRPr="00BA7981">
        <w:t>Apply for this opportunity</w:t>
      </w:r>
      <w:r>
        <w:t xml:space="preserve">.” You will then come to a page with a picklist </w:t>
      </w:r>
      <w:r w:rsidR="007748F5">
        <w:t xml:space="preserve">with </w:t>
      </w:r>
      <w:r w:rsidR="00490536">
        <w:t>project IDs.</w:t>
      </w:r>
      <w:r w:rsidR="008313BB">
        <w:t xml:space="preserve"> </w:t>
      </w:r>
      <w:r w:rsidR="00117ACF" w:rsidRPr="00117ACF">
        <w:rPr>
          <w:bCs/>
        </w:rPr>
        <w:t xml:space="preserve">Use the dropdown to identify the Project ID that was included in the Project Fact Sheet attached to the </w:t>
      </w:r>
      <w:r w:rsidR="00117ACF">
        <w:t>IOB BEAD Subgrantee Notice of Award email sent on Monday, March 9.</w:t>
      </w:r>
      <w:r w:rsidR="00747CC1">
        <w:t xml:space="preserve"> The format will be </w:t>
      </w:r>
      <w:r w:rsidR="00747CC1" w:rsidRPr="00747CC1">
        <w:rPr>
          <w:u w:val="single"/>
        </w:rPr>
        <w:t>CM61-BEAD-ID-XXXXXX</w:t>
      </w:r>
      <w:r w:rsidR="00747CC1" w:rsidRPr="00073204">
        <w:t>.</w:t>
      </w:r>
      <w:r w:rsidR="00747CC1">
        <w:rPr>
          <w:b/>
        </w:rPr>
        <w:t xml:space="preserve"> </w:t>
      </w:r>
      <w:r w:rsidR="002C6E7D">
        <w:t>P</w:t>
      </w:r>
      <w:r w:rsidR="002C6E7D" w:rsidRPr="00AC3050">
        <w:t xml:space="preserve">lease select </w:t>
      </w:r>
      <w:r w:rsidR="002C6E7D" w:rsidRPr="00AC3050">
        <w:rPr>
          <w:i/>
          <w:iCs/>
        </w:rPr>
        <w:t>any one</w:t>
      </w:r>
      <w:r w:rsidR="002C6E7D" w:rsidRPr="00AC3050">
        <w:t xml:space="preserve"> of your awarded projects from the drop</w:t>
      </w:r>
      <w:r w:rsidR="002C6E7D" w:rsidRPr="00AC3050">
        <w:noBreakHyphen/>
        <w:t>down list</w:t>
      </w:r>
      <w:r w:rsidR="008313BB">
        <w:t>, and then click “Apply Now</w:t>
      </w:r>
      <w:r w:rsidR="002C6E7D" w:rsidRPr="00AC3050">
        <w:t>.</w:t>
      </w:r>
      <w:r w:rsidR="008313BB">
        <w:t>”</w:t>
      </w:r>
      <w:r w:rsidR="002C6E7D">
        <w:t xml:space="preserve"> </w:t>
      </w:r>
      <w:r w:rsidR="006D16C3">
        <w:t>Please note that it is important to select</w:t>
      </w:r>
      <w:r w:rsidR="002C6E7D">
        <w:t xml:space="preserve"> </w:t>
      </w:r>
      <w:r w:rsidR="006F58E8">
        <w:t>a Project ID</w:t>
      </w:r>
      <w:r w:rsidR="007C0126">
        <w:t xml:space="preserve"> from the dropdown list</w:t>
      </w:r>
      <w:r w:rsidR="00CA185B">
        <w:t>.</w:t>
      </w:r>
      <w:r w:rsidR="002C6E7D">
        <w:t xml:space="preserve"> </w:t>
      </w:r>
    </w:p>
    <w:p w14:paraId="30BEA002" w14:textId="49BC9076" w:rsidR="002C6E7D" w:rsidRPr="00AC3050" w:rsidRDefault="00117ACF" w:rsidP="002C6E7D">
      <w:r>
        <w:t>Note that y</w:t>
      </w:r>
      <w:r w:rsidR="002C6E7D" w:rsidRPr="00922132">
        <w:t xml:space="preserve">ou will answer this set of questions </w:t>
      </w:r>
      <w:r w:rsidR="002C6E7D" w:rsidRPr="00922132">
        <w:rPr>
          <w:b/>
          <w:bCs/>
        </w:rPr>
        <w:t>for each project</w:t>
      </w:r>
      <w:r w:rsidR="002C6E7D" w:rsidRPr="00922132">
        <w:t xml:space="preserve"> to ensure that every Subgrantee Agreement accurately reflects the unique scope, geography, cost structure, and technical details of that project.</w:t>
      </w:r>
      <w:r w:rsidR="002C6E7D">
        <w:t xml:space="preserve"> </w:t>
      </w:r>
    </w:p>
    <w:p w14:paraId="33B0301F" w14:textId="2C1E3E56" w:rsidR="00D046D3" w:rsidRPr="008B7EBF" w:rsidRDefault="00D046D3" w:rsidP="00D046D3">
      <w:r>
        <w:t xml:space="preserve">The first section of the portal is a system-required “Overview” page. For the “Amount Requested,” you can enter 0.00. For the “Title of Proposed Project,” enter N/A. You do not need to enter project details in these two fields. </w:t>
      </w:r>
      <w:r w:rsidR="005C56D6">
        <w:t xml:space="preserve">Responses to this Overview section will </w:t>
      </w:r>
      <w:r w:rsidR="005C56D6" w:rsidRPr="000E62F6">
        <w:t>not affect your BEAD grant award.</w:t>
      </w:r>
      <w:r w:rsidR="005C56D6">
        <w:t xml:space="preserve"> </w:t>
      </w:r>
      <w:r>
        <w:t>After completing these fields and selecting “Next,” the Subgrantee Contact Information questions will appear.</w:t>
      </w:r>
    </w:p>
    <w:p w14:paraId="7B4C808D" w14:textId="50B9A418" w:rsidR="003513CC" w:rsidRDefault="003513CC" w:rsidP="003513CC">
      <w:pPr>
        <w:pStyle w:val="Heading3"/>
      </w:pPr>
      <w:r>
        <w:t>Project I</w:t>
      </w:r>
      <w:r w:rsidR="00AD0A3E">
        <w:t>nformation</w:t>
      </w:r>
    </w:p>
    <w:p w14:paraId="39287734" w14:textId="02FA2B7A" w:rsidR="006D7ED5" w:rsidRPr="008C37B4" w:rsidRDefault="006D7ED5" w:rsidP="006D7ED5">
      <w:r>
        <w:t>This section requires you to upload several files. Please be aware that Salesforce has a cap on the number of characters in a file name, so it is best to keep your file names succinct</w:t>
      </w:r>
      <w:r w:rsidR="00DB2B5C">
        <w:t>; otherwise, they won’t upload</w:t>
      </w:r>
      <w:r>
        <w:t xml:space="preserve">. </w:t>
      </w:r>
    </w:p>
    <w:p w14:paraId="359807C2" w14:textId="2A3A8BB1" w:rsidR="0036188F" w:rsidRDefault="0036188F" w:rsidP="00F57BFF">
      <w:pPr>
        <w:pStyle w:val="ListParagraph"/>
        <w:numPr>
          <w:ilvl w:val="0"/>
          <w:numId w:val="15"/>
        </w:numPr>
      </w:pPr>
      <w:r w:rsidRPr="00F820F2">
        <w:rPr>
          <w:b/>
        </w:rPr>
        <w:t xml:space="preserve">Updated </w:t>
      </w:r>
      <w:r w:rsidRPr="00216CEF">
        <w:rPr>
          <w:b/>
        </w:rPr>
        <w:t>Pro Forma Template</w:t>
      </w:r>
      <w:r>
        <w:tab/>
      </w:r>
    </w:p>
    <w:p w14:paraId="246E5E54" w14:textId="56AC0DCB" w:rsidR="0036188F" w:rsidRDefault="0036188F" w:rsidP="0036188F">
      <w:pPr>
        <w:pStyle w:val="ListParagraph"/>
        <w:numPr>
          <w:ilvl w:val="1"/>
          <w:numId w:val="8"/>
        </w:numPr>
      </w:pPr>
      <w:r>
        <w:t xml:space="preserve">Download the </w:t>
      </w:r>
      <w:hyperlink r:id="rId40" w:history="1">
        <w:r w:rsidR="00DD6CC0" w:rsidRPr="00C3006C">
          <w:rPr>
            <w:rStyle w:val="Hyperlink"/>
          </w:rPr>
          <w:t xml:space="preserve">new </w:t>
        </w:r>
        <w:r w:rsidRPr="00C3006C">
          <w:rPr>
            <w:rStyle w:val="Hyperlink"/>
          </w:rPr>
          <w:t>Pro Forma Template</w:t>
        </w:r>
      </w:hyperlink>
      <w:r>
        <w:t xml:space="preserve"> from the Link Up Idaho website</w:t>
      </w:r>
      <w:r w:rsidR="006E205D">
        <w:t xml:space="preserve">. </w:t>
      </w:r>
    </w:p>
    <w:p w14:paraId="3E2CC889" w14:textId="375888C6" w:rsidR="0000683F" w:rsidRDefault="0000683F" w:rsidP="00F93248">
      <w:pPr>
        <w:pStyle w:val="ListParagraph"/>
        <w:numPr>
          <w:ilvl w:val="1"/>
          <w:numId w:val="8"/>
        </w:numPr>
        <w:spacing w:after="0"/>
      </w:pPr>
      <w:r>
        <w:t xml:space="preserve">Please </w:t>
      </w:r>
      <w:r w:rsidR="00BF579E">
        <w:t>use</w:t>
      </w:r>
      <w:r>
        <w:t xml:space="preserve"> </w:t>
      </w:r>
      <w:r w:rsidR="00B96F99">
        <w:t xml:space="preserve">this template to </w:t>
      </w:r>
      <w:r w:rsidR="00F93248">
        <w:t xml:space="preserve">submit a new Pro Forma that reflects the project as approved by NTIA and NIST, </w:t>
      </w:r>
      <w:r w:rsidR="00752BE2">
        <w:t>providing</w:t>
      </w:r>
      <w:r w:rsidR="00F93248">
        <w:t xml:space="preserve"> </w:t>
      </w:r>
      <w:r>
        <w:t xml:space="preserve">any new </w:t>
      </w:r>
      <w:r w:rsidR="00EA2A1F">
        <w:t xml:space="preserve">or updated </w:t>
      </w:r>
      <w:r w:rsidR="0026405B">
        <w:t xml:space="preserve">financial </w:t>
      </w:r>
      <w:r w:rsidR="009F30EA">
        <w:t xml:space="preserve">projections and </w:t>
      </w:r>
      <w:r w:rsidR="00EA2A1F">
        <w:t>project details</w:t>
      </w:r>
      <w:r w:rsidR="00210E4F">
        <w:t>.</w:t>
      </w:r>
      <w:r w:rsidR="00EA2A1F">
        <w:t xml:space="preserve"> </w:t>
      </w:r>
    </w:p>
    <w:p w14:paraId="2827384F" w14:textId="5DA2F88C" w:rsidR="00F93248" w:rsidRDefault="00F93248" w:rsidP="00F93248">
      <w:pPr>
        <w:pStyle w:val="TableBullets2"/>
        <w:numPr>
          <w:ilvl w:val="1"/>
          <w:numId w:val="8"/>
        </w:numPr>
      </w:pPr>
      <w:r w:rsidRPr="003B0947">
        <w:t>You are required to complete one template per project, using the most current</w:t>
      </w:r>
      <w:r w:rsidR="00994C9B">
        <w:t xml:space="preserve"> and</w:t>
      </w:r>
      <w:r w:rsidRPr="003B0947">
        <w:t xml:space="preserve"> accurate information available. </w:t>
      </w:r>
    </w:p>
    <w:p w14:paraId="4BD96550" w14:textId="14D97302" w:rsidR="00DE36E9" w:rsidRDefault="00DE36E9" w:rsidP="0036188F">
      <w:pPr>
        <w:pStyle w:val="ListParagraph"/>
        <w:numPr>
          <w:ilvl w:val="1"/>
          <w:numId w:val="8"/>
        </w:numPr>
      </w:pPr>
      <w:r>
        <w:t xml:space="preserve">This template will not be </w:t>
      </w:r>
      <w:r w:rsidR="00414839">
        <w:t>included as an attachment to the Subgrantee Agreement but will be used for ongoing reporting</w:t>
      </w:r>
      <w:r w:rsidR="00210E4F">
        <w:t>.</w:t>
      </w:r>
    </w:p>
    <w:p w14:paraId="1DBEC954" w14:textId="21326370" w:rsidR="00DD6CC0" w:rsidRDefault="00DD6CC0" w:rsidP="0036188F">
      <w:pPr>
        <w:pStyle w:val="ListParagraph"/>
        <w:numPr>
          <w:ilvl w:val="1"/>
          <w:numId w:val="8"/>
        </w:numPr>
      </w:pPr>
      <w:r>
        <w:lastRenderedPageBreak/>
        <w:t>The blue box, which is cell B4, is a dropdown list for you to select the Project ID associated with this Pro Forma.</w:t>
      </w:r>
    </w:p>
    <w:p w14:paraId="505A4925" w14:textId="740FD5DB" w:rsidR="00DD6CC0" w:rsidRDefault="00DD6CC0" w:rsidP="00DD6CC0">
      <w:pPr>
        <w:pStyle w:val="ListParagraph"/>
        <w:numPr>
          <w:ilvl w:val="2"/>
          <w:numId w:val="8"/>
        </w:numPr>
      </w:pPr>
      <w:r>
        <w:t>The Applicant Name in cell B5 will automatically populate.</w:t>
      </w:r>
    </w:p>
    <w:p w14:paraId="01A9EA01" w14:textId="16822A7F" w:rsidR="00DD6CC0" w:rsidRDefault="00DD6CC0" w:rsidP="00DD6CC0">
      <w:pPr>
        <w:pStyle w:val="ListParagraph"/>
        <w:numPr>
          <w:ilvl w:val="1"/>
          <w:numId w:val="8"/>
        </w:numPr>
      </w:pPr>
      <w:r>
        <w:t xml:space="preserve">The green B6 and B7 cells are for the Estimated Project Construction Start Date and the Estimated Project Construction End Date. Please use the </w:t>
      </w:r>
      <w:r w:rsidRPr="00DD6CC0">
        <w:rPr>
          <w:u w:val="single"/>
        </w:rPr>
        <w:t>XX/XX/XXXX</w:t>
      </w:r>
      <w:r>
        <w:t xml:space="preserve"> format.</w:t>
      </w:r>
    </w:p>
    <w:p w14:paraId="50FB9CF5" w14:textId="77777777" w:rsidR="008D27C0" w:rsidRDefault="008D27C0" w:rsidP="008D27C0">
      <w:pPr>
        <w:pStyle w:val="ListParagraph"/>
        <w:numPr>
          <w:ilvl w:val="1"/>
          <w:numId w:val="8"/>
        </w:numPr>
      </w:pPr>
      <w:r>
        <w:t xml:space="preserve">The template asks you to forecast subcategories related to Revenue, Operating Expenses, EBITDA, Cash Flow Statement, Financing, and Key Metrics, including the Construction Phase for years 1 – 4, and Operating Phase for years 5 – 14. </w:t>
      </w:r>
    </w:p>
    <w:p w14:paraId="70182ECD" w14:textId="0587C4FF" w:rsidR="008D27C0" w:rsidRDefault="008D27C0" w:rsidP="008D27C0">
      <w:pPr>
        <w:pStyle w:val="ListParagraph"/>
        <w:numPr>
          <w:ilvl w:val="2"/>
          <w:numId w:val="8"/>
        </w:numPr>
      </w:pPr>
      <w:r>
        <w:t>Use negative values for any expenses or expenditures.</w:t>
      </w:r>
    </w:p>
    <w:p w14:paraId="571B64EC" w14:textId="140F1FC0" w:rsidR="008D27C0" w:rsidRDefault="008D27C0" w:rsidP="008D27C0">
      <w:pPr>
        <w:pStyle w:val="ListParagraph"/>
        <w:numPr>
          <w:ilvl w:val="2"/>
          <w:numId w:val="8"/>
        </w:numPr>
      </w:pPr>
      <w:r>
        <w:t xml:space="preserve">The grey cells are </w:t>
      </w:r>
      <w:r w:rsidR="007C3981">
        <w:t>auto summed</w:t>
      </w:r>
      <w:r>
        <w:t xml:space="preserve"> and cannot be manually adjusted.</w:t>
      </w:r>
    </w:p>
    <w:p w14:paraId="53F071BE" w14:textId="6B4F2A6C" w:rsidR="001F1268" w:rsidRDefault="001F1268" w:rsidP="0036188F">
      <w:pPr>
        <w:pStyle w:val="ListParagraph"/>
        <w:numPr>
          <w:ilvl w:val="1"/>
          <w:numId w:val="8"/>
        </w:numPr>
      </w:pPr>
      <w:r>
        <w:t>Upload the completed templat</w:t>
      </w:r>
      <w:r w:rsidR="00DC0FD9">
        <w:t>e to Salesforce.</w:t>
      </w:r>
    </w:p>
    <w:p w14:paraId="39258B31" w14:textId="4DDACAE8" w:rsidR="0036188F" w:rsidRDefault="0036188F" w:rsidP="00F57BFF">
      <w:pPr>
        <w:pStyle w:val="ListParagraph"/>
        <w:numPr>
          <w:ilvl w:val="0"/>
          <w:numId w:val="15"/>
        </w:numPr>
      </w:pPr>
      <w:r w:rsidRPr="00F820F2">
        <w:rPr>
          <w:b/>
        </w:rPr>
        <w:t xml:space="preserve">Updated </w:t>
      </w:r>
      <w:r w:rsidRPr="00216CEF">
        <w:rPr>
          <w:b/>
        </w:rPr>
        <w:t>Project Budget Template</w:t>
      </w:r>
    </w:p>
    <w:p w14:paraId="3A42279D" w14:textId="0938474D" w:rsidR="0036188F" w:rsidRDefault="00F96D1E" w:rsidP="00B064BB">
      <w:pPr>
        <w:pStyle w:val="ListParagraph"/>
        <w:numPr>
          <w:ilvl w:val="1"/>
          <w:numId w:val="8"/>
        </w:numPr>
        <w:spacing w:after="0"/>
      </w:pPr>
      <w:r>
        <w:t xml:space="preserve">Download the </w:t>
      </w:r>
      <w:hyperlink r:id="rId41" w:history="1">
        <w:r w:rsidRPr="00AA2D80">
          <w:rPr>
            <w:rStyle w:val="Hyperlink"/>
          </w:rPr>
          <w:t>Project Bud</w:t>
        </w:r>
        <w:r w:rsidRPr="00AA2D80">
          <w:rPr>
            <w:rStyle w:val="Hyperlink"/>
          </w:rPr>
          <w:t>g</w:t>
        </w:r>
        <w:r w:rsidRPr="00AA2D80">
          <w:rPr>
            <w:rStyle w:val="Hyperlink"/>
          </w:rPr>
          <w:t>et Template</w:t>
        </w:r>
      </w:hyperlink>
      <w:r>
        <w:t xml:space="preserve"> from the Link Up Idaho website</w:t>
      </w:r>
      <w:r w:rsidR="00B064BB">
        <w:t>.</w:t>
      </w:r>
    </w:p>
    <w:p w14:paraId="5C8414EA" w14:textId="77777777" w:rsidR="003864FC" w:rsidRDefault="002851CD" w:rsidP="003864FC">
      <w:pPr>
        <w:pStyle w:val="ListParagraph"/>
        <w:numPr>
          <w:ilvl w:val="1"/>
          <w:numId w:val="8"/>
        </w:numPr>
        <w:spacing w:after="0"/>
      </w:pPr>
      <w:r>
        <w:t xml:space="preserve">This template will be Attachment </w:t>
      </w:r>
      <w:r w:rsidR="00C02F47">
        <w:t xml:space="preserve">3 </w:t>
      </w:r>
      <w:r w:rsidR="00E36F28">
        <w:t>in the Subgrantee Agreement</w:t>
      </w:r>
      <w:r w:rsidR="00604FD5">
        <w:t>.</w:t>
      </w:r>
    </w:p>
    <w:p w14:paraId="7FFA61BD" w14:textId="6BF4A640" w:rsidR="003864FC" w:rsidRDefault="00B40B48" w:rsidP="003864FC">
      <w:pPr>
        <w:pStyle w:val="ListParagraph"/>
        <w:numPr>
          <w:ilvl w:val="1"/>
          <w:numId w:val="8"/>
        </w:numPr>
        <w:spacing w:after="0"/>
      </w:pPr>
      <w:r w:rsidRPr="003B0947">
        <w:t>The Project Budget Template gathers project-specific costs for Pre-award and Years 1</w:t>
      </w:r>
      <w:r w:rsidR="00F93248">
        <w:t xml:space="preserve"> – </w:t>
      </w:r>
      <w:r w:rsidRPr="003B0947">
        <w:t>4</w:t>
      </w:r>
      <w:r w:rsidR="00F93248">
        <w:t xml:space="preserve"> </w:t>
      </w:r>
      <w:r w:rsidRPr="003B0947">
        <w:t>in the following categories, some of which have specific sub-categories identified in the template:</w:t>
      </w:r>
    </w:p>
    <w:p w14:paraId="53BC0FFA" w14:textId="04FD2ED5" w:rsidR="00B40B48" w:rsidRPr="003B0947" w:rsidRDefault="00B40B48" w:rsidP="003864FC">
      <w:pPr>
        <w:pStyle w:val="TableBullets2"/>
      </w:pPr>
      <w:r w:rsidRPr="003B0947">
        <w:t>Professional services</w:t>
      </w:r>
    </w:p>
    <w:p w14:paraId="70BDBE09" w14:textId="77777777" w:rsidR="00B40B48" w:rsidRPr="003B0947" w:rsidRDefault="00B40B48" w:rsidP="003864FC">
      <w:pPr>
        <w:pStyle w:val="TableBullets2"/>
      </w:pPr>
      <w:r w:rsidRPr="003B0947">
        <w:t>Construction services</w:t>
      </w:r>
    </w:p>
    <w:p w14:paraId="3A3065C4" w14:textId="77777777" w:rsidR="00B40B48" w:rsidRPr="003B0947" w:rsidRDefault="00B40B48" w:rsidP="003864FC">
      <w:pPr>
        <w:pStyle w:val="TableBullets2"/>
      </w:pPr>
      <w:r w:rsidRPr="003B0947">
        <w:t>Outside Plant, Towers, and Poles</w:t>
      </w:r>
    </w:p>
    <w:p w14:paraId="6DBCEBD7" w14:textId="77777777" w:rsidR="00B40B48" w:rsidRPr="003B0947" w:rsidRDefault="00B40B48" w:rsidP="003864FC">
      <w:pPr>
        <w:pStyle w:val="TableBullets2"/>
      </w:pPr>
      <w:r w:rsidRPr="003B0947">
        <w:t>Network Access Equipment</w:t>
      </w:r>
    </w:p>
    <w:p w14:paraId="03B07691" w14:textId="77777777" w:rsidR="00B40B48" w:rsidRPr="003B0947" w:rsidRDefault="00B40B48" w:rsidP="003864FC">
      <w:pPr>
        <w:pStyle w:val="TableBullets2"/>
      </w:pPr>
      <w:r w:rsidRPr="003B0947">
        <w:t>Operating Equipment</w:t>
      </w:r>
    </w:p>
    <w:p w14:paraId="23C15C0A" w14:textId="77777777" w:rsidR="00B40B48" w:rsidRPr="003B0947" w:rsidRDefault="00B40B48" w:rsidP="003864FC">
      <w:pPr>
        <w:pStyle w:val="TableBullets2"/>
      </w:pPr>
      <w:r w:rsidRPr="003B0947">
        <w:t>Customer Premise Equipment (LEO only)</w:t>
      </w:r>
    </w:p>
    <w:p w14:paraId="4BF4AA6C" w14:textId="77777777" w:rsidR="00B40B48" w:rsidRPr="003B0947" w:rsidRDefault="00B40B48" w:rsidP="003864FC">
      <w:pPr>
        <w:pStyle w:val="TableBullets2"/>
      </w:pPr>
      <w:r w:rsidRPr="003B0947">
        <w:t>Contingency Funds</w:t>
      </w:r>
    </w:p>
    <w:p w14:paraId="043AD352" w14:textId="77777777" w:rsidR="00B40B48" w:rsidRPr="003B0947" w:rsidRDefault="00B40B48" w:rsidP="003864FC">
      <w:pPr>
        <w:pStyle w:val="TableBullets2"/>
      </w:pPr>
      <w:r w:rsidRPr="003B0947">
        <w:t>Other Allowable Costs</w:t>
      </w:r>
    </w:p>
    <w:p w14:paraId="5FC99B59" w14:textId="77777777" w:rsidR="00B40B48" w:rsidRDefault="00B40B48" w:rsidP="00B40B48">
      <w:pPr>
        <w:pStyle w:val="ListParagraph"/>
        <w:numPr>
          <w:ilvl w:val="0"/>
          <w:numId w:val="17"/>
        </w:numPr>
        <w:spacing w:after="0"/>
      </w:pPr>
      <w:r w:rsidRPr="003B0947">
        <w:t xml:space="preserve">The following instructions will help you complete the template. Please note that the template also includes instructions. </w:t>
      </w:r>
    </w:p>
    <w:p w14:paraId="545985C4" w14:textId="77777777" w:rsidR="00B40B48" w:rsidRDefault="00B40B48" w:rsidP="003864FC">
      <w:pPr>
        <w:pStyle w:val="TableBullets2"/>
      </w:pPr>
      <w:r w:rsidRPr="003B0947">
        <w:t xml:space="preserve">You are required to complete one template per project, using the most current, accurate information available. </w:t>
      </w:r>
    </w:p>
    <w:p w14:paraId="096D8147" w14:textId="77777777" w:rsidR="00B40B48" w:rsidRPr="003B0947" w:rsidRDefault="00B40B48" w:rsidP="003864FC">
      <w:pPr>
        <w:pStyle w:val="TableBullets2"/>
      </w:pPr>
      <w:r w:rsidRPr="003B0947">
        <w:t xml:space="preserve">The blue box, which is cell B4, is a dropdown list for you to select the Project ID associated with this budget. </w:t>
      </w:r>
    </w:p>
    <w:p w14:paraId="490548CD" w14:textId="77777777" w:rsidR="00B40B48" w:rsidRPr="003B0947" w:rsidRDefault="00B40B48" w:rsidP="00B40B48">
      <w:pPr>
        <w:pStyle w:val="ListParagraph"/>
        <w:numPr>
          <w:ilvl w:val="3"/>
          <w:numId w:val="18"/>
        </w:numPr>
        <w:spacing w:after="0"/>
      </w:pPr>
      <w:r w:rsidRPr="00FE2AB2">
        <w:rPr>
          <w:rFonts w:eastAsia="Times New Roman" w:cs="Times New Roman"/>
          <w:color w:val="000000"/>
          <w:kern w:val="0"/>
          <w14:ligatures w14:val="none"/>
        </w:rPr>
        <w:t>Once selected, cells C5, C6, C7</w:t>
      </w:r>
      <w:r w:rsidRPr="003B0947">
        <w:rPr>
          <w:rFonts w:eastAsia="Times New Roman" w:cs="Times New Roman"/>
          <w:color w:val="000000"/>
          <w:kern w:val="0"/>
          <w14:ligatures w14:val="none"/>
        </w:rPr>
        <w:t>, and C8</w:t>
      </w:r>
      <w:r w:rsidRPr="00FE2AB2">
        <w:rPr>
          <w:rFonts w:eastAsia="Times New Roman" w:cs="Times New Roman"/>
          <w:color w:val="000000"/>
          <w:kern w:val="0"/>
          <w14:ligatures w14:val="none"/>
        </w:rPr>
        <w:t xml:space="preserve"> will auto-populate with the NTIA-approved project award information</w:t>
      </w:r>
      <w:r w:rsidRPr="003B0947">
        <w:rPr>
          <w:rFonts w:eastAsia="Times New Roman" w:cs="Times New Roman"/>
          <w:color w:val="000000"/>
          <w:kern w:val="0"/>
          <w14:ligatures w14:val="none"/>
        </w:rPr>
        <w:t xml:space="preserve">, including the </w:t>
      </w:r>
      <w:r w:rsidRPr="00FE2AB2">
        <w:rPr>
          <w:rFonts w:eastAsia="Times New Roman" w:cs="Times New Roman"/>
          <w:color w:val="000000"/>
          <w:kern w:val="0"/>
          <w14:ligatures w14:val="none"/>
        </w:rPr>
        <w:t xml:space="preserve">allocated BEAD Funding, Subgrantee Match, Other Match, </w:t>
      </w:r>
      <w:r w:rsidRPr="00FE2AB2">
        <w:rPr>
          <w:rFonts w:eastAsia="Times New Roman" w:cs="Times New Roman"/>
          <w:color w:val="000000"/>
          <w:kern w:val="0"/>
          <w14:ligatures w14:val="none"/>
        </w:rPr>
        <w:lastRenderedPageBreak/>
        <w:t>and Total Project Cost dollars</w:t>
      </w:r>
      <w:r w:rsidRPr="003B0947">
        <w:rPr>
          <w:rFonts w:eastAsia="Times New Roman" w:cs="Times New Roman"/>
          <w:color w:val="000000"/>
          <w:kern w:val="0"/>
          <w14:ligatures w14:val="none"/>
        </w:rPr>
        <w:t>. These fields should be reviewed</w:t>
      </w:r>
      <w:r w:rsidRPr="00FE2AB2">
        <w:rPr>
          <w:rFonts w:eastAsia="Times New Roman" w:cs="Times New Roman"/>
          <w:color w:val="000000"/>
          <w:kern w:val="0"/>
          <w14:ligatures w14:val="none"/>
        </w:rPr>
        <w:t xml:space="preserve"> for understanding and acknowledgement.</w:t>
      </w:r>
    </w:p>
    <w:p w14:paraId="6AC6A94D" w14:textId="6C8D59E8" w:rsidR="00B40B48" w:rsidRPr="003B0947" w:rsidRDefault="00B40B48" w:rsidP="003864FC">
      <w:pPr>
        <w:pStyle w:val="ListParagraph"/>
        <w:numPr>
          <w:ilvl w:val="3"/>
          <w:numId w:val="18"/>
        </w:numPr>
        <w:spacing w:after="0"/>
      </w:pPr>
      <w:r w:rsidRPr="003B0947">
        <w:rPr>
          <w:rFonts w:eastAsia="Times New Roman" w:cs="Times New Roman"/>
          <w:color w:val="000000"/>
          <w:kern w:val="0"/>
          <w14:ligatures w14:val="none"/>
        </w:rPr>
        <w:t>The green cells in rows 14 – 38 should be filled out with the expected dollar amount for each cost category, entering $0 for fields that are not applicable to the project. Please note that the gr</w:t>
      </w:r>
      <w:r w:rsidR="008D27C0">
        <w:rPr>
          <w:rFonts w:eastAsia="Times New Roman" w:cs="Times New Roman"/>
          <w:color w:val="000000"/>
          <w:kern w:val="0"/>
          <w14:ligatures w14:val="none"/>
        </w:rPr>
        <w:t>e</w:t>
      </w:r>
      <w:r w:rsidRPr="003B0947">
        <w:rPr>
          <w:rFonts w:eastAsia="Times New Roman" w:cs="Times New Roman"/>
          <w:color w:val="000000"/>
          <w:kern w:val="0"/>
          <w14:ligatures w14:val="none"/>
        </w:rPr>
        <w:t xml:space="preserve">y cells in column I will populate with the subtotals and totals for each row. </w:t>
      </w:r>
    </w:p>
    <w:p w14:paraId="6259DE17" w14:textId="77777777" w:rsidR="00B40B48" w:rsidRPr="003B0947" w:rsidRDefault="00B40B48" w:rsidP="003864FC">
      <w:pPr>
        <w:pStyle w:val="TableBullets2"/>
      </w:pPr>
      <w:r w:rsidRPr="003B0947">
        <w:t xml:space="preserve">The sum of all cost categories (cell I41) should equal the amount inclusive of Federal BEAD Funding and Subgrantee Match dollars (i.e., the Total Project Cost). </w:t>
      </w:r>
    </w:p>
    <w:p w14:paraId="0181E8C3" w14:textId="20FDF8B3" w:rsidR="00B064BB" w:rsidRDefault="00B064BB" w:rsidP="003864FC">
      <w:pPr>
        <w:pStyle w:val="TableBullets2"/>
        <w:numPr>
          <w:ilvl w:val="1"/>
          <w:numId w:val="8"/>
        </w:numPr>
      </w:pPr>
      <w:r>
        <w:t>Upload the completed template to Salesforce.</w:t>
      </w:r>
    </w:p>
    <w:p w14:paraId="16F6952B" w14:textId="77777777" w:rsidR="0036188F" w:rsidRPr="009B0254" w:rsidRDefault="0036188F" w:rsidP="00F57BFF">
      <w:pPr>
        <w:pStyle w:val="ListParagraph"/>
        <w:numPr>
          <w:ilvl w:val="0"/>
          <w:numId w:val="15"/>
        </w:numPr>
        <w:rPr>
          <w:b/>
        </w:rPr>
      </w:pPr>
      <w:r w:rsidRPr="009B0254">
        <w:rPr>
          <w:b/>
        </w:rPr>
        <w:t>Letter of Credit or Performance Bond</w:t>
      </w:r>
    </w:p>
    <w:p w14:paraId="4C528B9B" w14:textId="206B4D71" w:rsidR="00177DF1" w:rsidRDefault="0036188F" w:rsidP="003864FC">
      <w:pPr>
        <w:pStyle w:val="ListParagraph"/>
        <w:numPr>
          <w:ilvl w:val="1"/>
          <w:numId w:val="8"/>
        </w:numPr>
      </w:pPr>
      <w:r>
        <w:t xml:space="preserve">Upload the Letter of Credit or Performance Bond </w:t>
      </w:r>
      <w:r w:rsidR="00C279D6">
        <w:t>documentation</w:t>
      </w:r>
      <w:r>
        <w:t xml:space="preserve"> for the project</w:t>
      </w:r>
      <w:r w:rsidR="00CA0619">
        <w:t>(s)</w:t>
      </w:r>
      <w:r>
        <w:t xml:space="preserve">. </w:t>
      </w:r>
    </w:p>
    <w:p w14:paraId="0CC55204" w14:textId="224BADAD" w:rsidR="0036188F" w:rsidRDefault="0036188F" w:rsidP="0036188F">
      <w:pPr>
        <w:pStyle w:val="ListParagraph"/>
        <w:numPr>
          <w:ilvl w:val="1"/>
          <w:numId w:val="8"/>
        </w:numPr>
      </w:pPr>
      <w:r>
        <w:t>Note:</w:t>
      </w:r>
    </w:p>
    <w:p w14:paraId="4576363B" w14:textId="77777777" w:rsidR="0035727B" w:rsidRDefault="0035727B" w:rsidP="0035727B">
      <w:pPr>
        <w:pStyle w:val="ListParagraph"/>
        <w:numPr>
          <w:ilvl w:val="2"/>
          <w:numId w:val="8"/>
        </w:numPr>
        <w:spacing w:after="0"/>
        <w:ind w:left="2347"/>
        <w:contextualSpacing w:val="0"/>
      </w:pPr>
      <w:r>
        <w:t xml:space="preserve">This is not due at the same time as the rest of the RFI materials. </w:t>
      </w:r>
    </w:p>
    <w:p w14:paraId="1B489CCC" w14:textId="5D15DAC9" w:rsidR="00713C22" w:rsidRDefault="00EB0BCC" w:rsidP="000F2AD1">
      <w:pPr>
        <w:pStyle w:val="ListParagraph"/>
        <w:numPr>
          <w:ilvl w:val="2"/>
          <w:numId w:val="8"/>
        </w:numPr>
        <w:spacing w:after="0"/>
        <w:contextualSpacing w:val="0"/>
      </w:pPr>
      <w:r>
        <w:t>IOB will send additional guidance with a specific due date for this material but note that a</w:t>
      </w:r>
      <w:r w:rsidR="00CD2E46">
        <w:t xml:space="preserve"> </w:t>
      </w:r>
      <w:r w:rsidR="000F2AD1">
        <w:t>l</w:t>
      </w:r>
      <w:r w:rsidR="00CD2E46">
        <w:t xml:space="preserve">etter of </w:t>
      </w:r>
      <w:r w:rsidR="000F2AD1">
        <w:t>c</w:t>
      </w:r>
      <w:r w:rsidR="00CD2E46">
        <w:t xml:space="preserve">redit in the required amount </w:t>
      </w:r>
      <w:r w:rsidR="001B2E57">
        <w:t>for each project</w:t>
      </w:r>
      <w:r w:rsidR="00CD2E46">
        <w:t xml:space="preserve"> </w:t>
      </w:r>
      <w:r>
        <w:t>must be submitted</w:t>
      </w:r>
      <w:r w:rsidR="00CD2E46">
        <w:t xml:space="preserve"> </w:t>
      </w:r>
      <w:r w:rsidR="006936E5">
        <w:t>prior to</w:t>
      </w:r>
      <w:r w:rsidR="00CD2E46">
        <w:t xml:space="preserve"> signing</w:t>
      </w:r>
      <w:r w:rsidR="006936E5">
        <w:t xml:space="preserve"> the Subgrantee Agreement</w:t>
      </w:r>
      <w:r w:rsidR="00CD3B2C">
        <w:t>,</w:t>
      </w:r>
      <w:r w:rsidR="00904145">
        <w:t xml:space="preserve"> or a</w:t>
      </w:r>
      <w:r w:rsidR="00CD2E46">
        <w:t xml:space="preserve"> </w:t>
      </w:r>
      <w:r w:rsidR="00A90220">
        <w:t>p</w:t>
      </w:r>
      <w:r w:rsidR="00CD2E46">
        <w:t xml:space="preserve">erformance </w:t>
      </w:r>
      <w:r w:rsidR="00A90220">
        <w:t>b</w:t>
      </w:r>
      <w:r w:rsidR="00CD2E46">
        <w:t xml:space="preserve">ond </w:t>
      </w:r>
      <w:r w:rsidR="00904145">
        <w:t xml:space="preserve">in the required amount </w:t>
      </w:r>
      <w:r w:rsidR="00063736">
        <w:t>must be submitted</w:t>
      </w:r>
      <w:r w:rsidR="00CD2E46">
        <w:t xml:space="preserve"> within 60 days of signing</w:t>
      </w:r>
      <w:r w:rsidR="00904145">
        <w:t xml:space="preserve"> the Subgrantee Agreement</w:t>
      </w:r>
      <w:r w:rsidR="00713C22">
        <w:t>.</w:t>
      </w:r>
    </w:p>
    <w:p w14:paraId="774516C3" w14:textId="2EE70719" w:rsidR="007462AC" w:rsidRDefault="007462AC" w:rsidP="003864FC">
      <w:pPr>
        <w:pStyle w:val="ListParagraph"/>
        <w:numPr>
          <w:ilvl w:val="2"/>
          <w:numId w:val="8"/>
        </w:numPr>
        <w:contextualSpacing w:val="0"/>
      </w:pPr>
      <w:r w:rsidRPr="00C27198">
        <w:rPr>
          <w:rFonts w:eastAsia="Times New Roman"/>
        </w:rPr>
        <w:t>Subgrantees that submit a letter of credit must include an opinion letter from legal counsel regarding treatment of the letter of credit in bankruptcy proceedings. The letter must state that in a proceeding under the Bankruptcy Code</w:t>
      </w:r>
      <w:r w:rsidR="00EA7921">
        <w:rPr>
          <w:rFonts w:eastAsia="Times New Roman"/>
        </w:rPr>
        <w:t>,</w:t>
      </w:r>
      <w:r w:rsidRPr="00C27198">
        <w:rPr>
          <w:rFonts w:eastAsia="Times New Roman"/>
        </w:rPr>
        <w:t xml:space="preserve"> the court would not treat the letter of credit as property of the winning subgrantee’s bankruptcy estate. This requirement does not apply to subgrantees submitting a performance bond.</w:t>
      </w:r>
    </w:p>
    <w:p w14:paraId="73331B8A" w14:textId="73A877B5" w:rsidR="00886594" w:rsidRDefault="0036188F" w:rsidP="003864FC">
      <w:pPr>
        <w:pStyle w:val="ListParagraph"/>
        <w:numPr>
          <w:ilvl w:val="2"/>
          <w:numId w:val="8"/>
        </w:numPr>
        <w:contextualSpacing w:val="0"/>
      </w:pPr>
      <w:r w:rsidRPr="00C60423">
        <w:t xml:space="preserve">If a BEAD subgrantee has more than one BEAD project within an Eligible Entity, they </w:t>
      </w:r>
      <w:r w:rsidR="00314DF3">
        <w:t>must submit</w:t>
      </w:r>
      <w:r w:rsidRPr="00C60423">
        <w:t xml:space="preserve"> a letter of credit or performance bond </w:t>
      </w:r>
      <w:r w:rsidR="00314DF3">
        <w:t>for each project</w:t>
      </w:r>
      <w:r w:rsidR="00763A90">
        <w:t>,</w:t>
      </w:r>
      <w:r w:rsidR="003B0E86">
        <w:t xml:space="preserve"> </w:t>
      </w:r>
      <w:r w:rsidR="002B2138">
        <w:t>and it should specify</w:t>
      </w:r>
      <w:r w:rsidRPr="00C60423">
        <w:t xml:space="preserve"> the </w:t>
      </w:r>
      <w:r w:rsidR="003B0E86">
        <w:t>project number</w:t>
      </w:r>
      <w:r w:rsidRPr="00C60423">
        <w:t xml:space="preserve"> and the value assigned to each project.</w:t>
      </w:r>
    </w:p>
    <w:p w14:paraId="0A68F24D" w14:textId="4FAB71DD" w:rsidR="003B0E86" w:rsidRDefault="003B0E86" w:rsidP="00A82433">
      <w:pPr>
        <w:pStyle w:val="ListParagraph"/>
        <w:numPr>
          <w:ilvl w:val="0"/>
          <w:numId w:val="2"/>
        </w:numPr>
        <w:ind w:left="1440"/>
      </w:pPr>
      <w:r>
        <w:t>For more guidance, please see NTIA Guidance documentation</w:t>
      </w:r>
      <w:r w:rsidR="007B4059">
        <w:t>, including the NTIA Policy Notice (October 2023),</w:t>
      </w:r>
      <w:r>
        <w:t xml:space="preserve"> and </w:t>
      </w:r>
      <w:r w:rsidR="000E41F7">
        <w:t>consult the NTIA FAQ</w:t>
      </w:r>
      <w:r>
        <w:t xml:space="preserve"> here, </w:t>
      </w:r>
      <w:hyperlink r:id="rId42" w:history="1">
        <w:r w:rsidRPr="00F6341C">
          <w:rPr>
            <w:rStyle w:val="Hyperlink"/>
          </w:rPr>
          <w:t>NTIA FAQ Version 1</w:t>
        </w:r>
        <w:r>
          <w:rPr>
            <w:rStyle w:val="Hyperlink"/>
          </w:rPr>
          <w:t>9</w:t>
        </w:r>
        <w:r w:rsidRPr="00F6341C">
          <w:rPr>
            <w:rStyle w:val="Hyperlink"/>
          </w:rPr>
          <w:t>.</w:t>
        </w:r>
      </w:hyperlink>
      <w:r>
        <w:t xml:space="preserve"> </w:t>
      </w:r>
    </w:p>
    <w:p w14:paraId="08E80A32" w14:textId="3F8170B0" w:rsidR="0036188F" w:rsidRDefault="00886594" w:rsidP="003864FC">
      <w:pPr>
        <w:pStyle w:val="TableBullets2"/>
        <w:numPr>
          <w:ilvl w:val="1"/>
          <w:numId w:val="8"/>
        </w:numPr>
      </w:pPr>
      <w:r>
        <w:t>Upload the file to Salesforce once available</w:t>
      </w:r>
      <w:r w:rsidR="00760112">
        <w:t xml:space="preserve">, </w:t>
      </w:r>
      <w:r w:rsidR="008C0CE4">
        <w:t xml:space="preserve">but not later than the date </w:t>
      </w:r>
      <w:r w:rsidR="008C0CE4">
        <w:lastRenderedPageBreak/>
        <w:t>required by IOB</w:t>
      </w:r>
      <w:r w:rsidR="00760112">
        <w:t>.</w:t>
      </w:r>
      <w:r w:rsidR="0036188F">
        <w:t xml:space="preserve"> </w:t>
      </w:r>
    </w:p>
    <w:p w14:paraId="09FB10F4" w14:textId="74940FA5" w:rsidR="003F3266" w:rsidRDefault="003F3266" w:rsidP="00F57BFF">
      <w:pPr>
        <w:pStyle w:val="ListParagraph"/>
        <w:numPr>
          <w:ilvl w:val="0"/>
          <w:numId w:val="15"/>
        </w:numPr>
      </w:pPr>
      <w:r w:rsidRPr="00F70002">
        <w:rPr>
          <w:b/>
        </w:rPr>
        <w:t xml:space="preserve">Updated </w:t>
      </w:r>
      <w:r w:rsidR="00897FC8">
        <w:rPr>
          <w:b/>
          <w:bCs/>
        </w:rPr>
        <w:t>M</w:t>
      </w:r>
      <w:r w:rsidRPr="00F70002">
        <w:rPr>
          <w:b/>
          <w:bCs/>
        </w:rPr>
        <w:t>ap</w:t>
      </w:r>
      <w:r w:rsidRPr="005C44B2">
        <w:t xml:space="preserve"> </w:t>
      </w:r>
      <w:r w:rsidRPr="00901BF0">
        <w:rPr>
          <w:b/>
          <w:bCs/>
        </w:rPr>
        <w:t>showing network route and APA boundaries with BSL locations showing as points on the map</w:t>
      </w:r>
    </w:p>
    <w:p w14:paraId="2A0DD1F7" w14:textId="77777777" w:rsidR="0005693A" w:rsidRDefault="0005693A" w:rsidP="004138E2">
      <w:pPr>
        <w:pStyle w:val="ListParagraph"/>
        <w:numPr>
          <w:ilvl w:val="1"/>
          <w:numId w:val="9"/>
        </w:numPr>
      </w:pPr>
      <w:r>
        <w:t xml:space="preserve">The file must be a </w:t>
      </w:r>
      <w:r w:rsidRPr="00F70002">
        <w:rPr>
          <w:u w:val="single"/>
        </w:rPr>
        <w:t>PDF</w:t>
      </w:r>
      <w:r>
        <w:t>.</w:t>
      </w:r>
    </w:p>
    <w:p w14:paraId="4D901569" w14:textId="23F98098" w:rsidR="00A053CD" w:rsidRDefault="00A053CD" w:rsidP="004138E2">
      <w:pPr>
        <w:pStyle w:val="ListParagraph"/>
        <w:numPr>
          <w:ilvl w:val="1"/>
          <w:numId w:val="9"/>
        </w:numPr>
      </w:pPr>
      <w:r>
        <w:t xml:space="preserve">This map will be </w:t>
      </w:r>
      <w:r w:rsidR="00E159A1">
        <w:t>included as part of Attachment 1 to the Subgrantee Agreement.</w:t>
      </w:r>
    </w:p>
    <w:p w14:paraId="17FDC1BB" w14:textId="70104CF6" w:rsidR="002A3263" w:rsidRDefault="002A3263" w:rsidP="004138E2">
      <w:pPr>
        <w:pStyle w:val="ListParagraph"/>
        <w:numPr>
          <w:ilvl w:val="1"/>
          <w:numId w:val="9"/>
        </w:numPr>
      </w:pPr>
      <w:r>
        <w:t xml:space="preserve">Note that </w:t>
      </w:r>
      <w:r w:rsidR="00575E3D">
        <w:t>awarded APAs are listed in the fact sheets sent via email on March 9</w:t>
      </w:r>
      <w:r w:rsidR="00575E3D" w:rsidRPr="00575E3D">
        <w:rPr>
          <w:vertAlign w:val="superscript"/>
        </w:rPr>
        <w:t>th</w:t>
      </w:r>
      <w:r w:rsidR="00575E3D">
        <w:t xml:space="preserve">, 2026. </w:t>
      </w:r>
      <w:r w:rsidR="000E0910">
        <w:t xml:space="preserve">You can </w:t>
      </w:r>
      <w:r w:rsidR="00F709BD">
        <w:t xml:space="preserve">also </w:t>
      </w:r>
      <w:hyperlink r:id="rId43" w:history="1">
        <w:r w:rsidR="000E0910" w:rsidRPr="00F709BD">
          <w:rPr>
            <w:rStyle w:val="Hyperlink"/>
          </w:rPr>
          <w:t>download APA</w:t>
        </w:r>
        <w:r w:rsidR="009A570B" w:rsidRPr="00F709BD">
          <w:rPr>
            <w:rStyle w:val="Hyperlink"/>
          </w:rPr>
          <w:t xml:space="preserve">s as spatial data via </w:t>
        </w:r>
        <w:r w:rsidR="00F709BD" w:rsidRPr="00F709BD">
          <w:rPr>
            <w:rStyle w:val="Hyperlink"/>
          </w:rPr>
          <w:t>ArcGIS Online.</w:t>
        </w:r>
      </w:hyperlink>
      <w:r w:rsidR="00F709BD">
        <w:t xml:space="preserve"> </w:t>
      </w:r>
    </w:p>
    <w:p w14:paraId="7FC60953" w14:textId="4020DBE5" w:rsidR="003F3266" w:rsidRDefault="0005693A" w:rsidP="00C80426">
      <w:pPr>
        <w:pStyle w:val="ListParagraph"/>
        <w:numPr>
          <w:ilvl w:val="1"/>
          <w:numId w:val="9"/>
        </w:numPr>
        <w:spacing w:after="0"/>
      </w:pPr>
      <w:r>
        <w:t>In addition to the network route, APA boundaries, and BSL locations, include the following elements</w:t>
      </w:r>
      <w:r w:rsidR="004B0215">
        <w:t>, when applicable</w:t>
      </w:r>
      <w:r>
        <w:t>:</w:t>
      </w:r>
    </w:p>
    <w:p w14:paraId="4EE16B3C" w14:textId="77777777" w:rsidR="004B0215" w:rsidRPr="004138E2" w:rsidRDefault="004B0215" w:rsidP="003864FC">
      <w:pPr>
        <w:pStyle w:val="TableBullets2"/>
      </w:pPr>
      <w:r w:rsidRPr="004138E2">
        <w:t>Fiber and/or coaxial routes, making distinctions between new and existing.</w:t>
      </w:r>
    </w:p>
    <w:p w14:paraId="38DBAD9C" w14:textId="77777777" w:rsidR="004B0215" w:rsidRPr="004138E2" w:rsidRDefault="004B0215" w:rsidP="003864FC">
      <w:pPr>
        <w:pStyle w:val="TableBullets2"/>
      </w:pPr>
      <w:r w:rsidRPr="004138E2">
        <w:t xml:space="preserve">Placement of new and existing towers, </w:t>
      </w:r>
      <w:bookmarkStart w:id="4" w:name="_Hlk192797570"/>
      <w:r w:rsidRPr="004138E2">
        <w:t>making distinctions between new and existing</w:t>
      </w:r>
      <w:bookmarkEnd w:id="4"/>
      <w:r w:rsidRPr="004138E2">
        <w:t>, and modeled coverage area.</w:t>
      </w:r>
    </w:p>
    <w:p w14:paraId="5E9FFC82" w14:textId="77777777" w:rsidR="004B0215" w:rsidRPr="004138E2" w:rsidRDefault="004B0215" w:rsidP="003864FC">
      <w:pPr>
        <w:pStyle w:val="TableBullets2"/>
      </w:pPr>
      <w:r w:rsidRPr="004138E2">
        <w:t xml:space="preserve">Placement of new and existing satellite ground equipment or stations, making a distinction between new and existing, and the area to be served by each station. </w:t>
      </w:r>
    </w:p>
    <w:p w14:paraId="3AA6E1F7" w14:textId="77777777" w:rsidR="004B0215" w:rsidRPr="004138E2" w:rsidRDefault="004B0215" w:rsidP="003864FC">
      <w:pPr>
        <w:pStyle w:val="TableBullets2"/>
      </w:pPr>
      <w:r w:rsidRPr="004138E2">
        <w:t>Existing backhaul and middle-mile routes that will be relied upon for the project, designating each technology (fiber, microwave, etc.).</w:t>
      </w:r>
    </w:p>
    <w:p w14:paraId="2F37994C" w14:textId="77777777" w:rsidR="004B0215" w:rsidRPr="004138E2" w:rsidRDefault="004B0215" w:rsidP="003864FC">
      <w:pPr>
        <w:pStyle w:val="TableBullets2"/>
      </w:pPr>
      <w:r w:rsidRPr="004138E2">
        <w:t>Planned backhaul and middle-mile routes that will be constructed as part of the project, designating the technology for each.</w:t>
      </w:r>
    </w:p>
    <w:p w14:paraId="0300C6EA" w14:textId="77777777" w:rsidR="004B0215" w:rsidRPr="004138E2" w:rsidRDefault="004B0215" w:rsidP="003864FC">
      <w:pPr>
        <w:pStyle w:val="TableBullets2"/>
      </w:pPr>
      <w:r w:rsidRPr="004138E2">
        <w:t>Planned open access routes that will be constructed as part of the project, designating the technology for each.</w:t>
      </w:r>
    </w:p>
    <w:p w14:paraId="4FDBAB5D" w14:textId="77777777" w:rsidR="004B0215" w:rsidRPr="004138E2" w:rsidRDefault="004B0215" w:rsidP="003864FC">
      <w:pPr>
        <w:pStyle w:val="TableBullets2"/>
      </w:pPr>
      <w:r w:rsidRPr="004138E2">
        <w:t>Planned locations where the applicant must obtain right-of-way permission or easement access.</w:t>
      </w:r>
    </w:p>
    <w:p w14:paraId="3949FD02" w14:textId="77777777" w:rsidR="004B0215" w:rsidRPr="004138E2" w:rsidRDefault="004B0215" w:rsidP="003864FC">
      <w:pPr>
        <w:pStyle w:val="TableBullets2"/>
      </w:pPr>
      <w:r w:rsidRPr="004138E2">
        <w:t>Location of the interconnection points and the planned conduit access points. (must be placed at regular intervals).</w:t>
      </w:r>
    </w:p>
    <w:p w14:paraId="49BEA82B" w14:textId="0475D4C9" w:rsidR="0005693A" w:rsidRDefault="004B0215" w:rsidP="003864FC">
      <w:pPr>
        <w:pStyle w:val="TableBullets2"/>
      </w:pPr>
      <w:r w:rsidRPr="004138E2">
        <w:t>Location of key elements such as outside plant placement of terminals and hubs, points of presence, huts, and central offices.</w:t>
      </w:r>
    </w:p>
    <w:p w14:paraId="659332FC" w14:textId="1E466AFE" w:rsidR="0012164D" w:rsidRDefault="0012164D" w:rsidP="003864FC">
      <w:pPr>
        <w:pStyle w:val="TableBullets2"/>
      </w:pPr>
      <w:r>
        <w:t xml:space="preserve">Upload the </w:t>
      </w:r>
      <w:r w:rsidR="002F2799">
        <w:t>map</w:t>
      </w:r>
      <w:r>
        <w:t xml:space="preserve"> to Salesforce.</w:t>
      </w:r>
    </w:p>
    <w:p w14:paraId="7E57BE0F" w14:textId="77777777" w:rsidR="004B11F2" w:rsidRDefault="004B11F2" w:rsidP="004B11F2">
      <w:pPr>
        <w:pStyle w:val="TableBullets2"/>
        <w:numPr>
          <w:ilvl w:val="0"/>
          <w:numId w:val="0"/>
        </w:numPr>
        <w:ind w:left="2340" w:hanging="360"/>
      </w:pPr>
    </w:p>
    <w:p w14:paraId="6EF4AC42" w14:textId="77777777" w:rsidR="004B11F2" w:rsidRPr="004138E2" w:rsidRDefault="004B11F2" w:rsidP="004B11F2">
      <w:pPr>
        <w:pStyle w:val="TableBullets2"/>
        <w:numPr>
          <w:ilvl w:val="0"/>
          <w:numId w:val="0"/>
        </w:numPr>
        <w:ind w:left="2340" w:hanging="360"/>
      </w:pPr>
    </w:p>
    <w:p w14:paraId="3D1114F1" w14:textId="013807BF" w:rsidR="000B60EB" w:rsidRDefault="002B03FA" w:rsidP="00F57BFF">
      <w:pPr>
        <w:pStyle w:val="ListParagraph"/>
        <w:numPr>
          <w:ilvl w:val="0"/>
          <w:numId w:val="15"/>
        </w:numPr>
        <w:rPr>
          <w:b/>
        </w:rPr>
      </w:pPr>
      <w:r w:rsidRPr="00522960">
        <w:rPr>
          <w:b/>
        </w:rPr>
        <w:t xml:space="preserve">Identify the </w:t>
      </w:r>
      <w:r w:rsidR="00245C30">
        <w:rPr>
          <w:b/>
        </w:rPr>
        <w:t xml:space="preserve">maximum </w:t>
      </w:r>
      <w:r w:rsidRPr="00522960">
        <w:rPr>
          <w:b/>
        </w:rPr>
        <w:t>Download Speeds that will be offered at the Completion of the Period of Performan</w:t>
      </w:r>
      <w:r w:rsidR="007473AA" w:rsidRPr="00522960">
        <w:rPr>
          <w:b/>
        </w:rPr>
        <w:t>ce in Mbps.</w:t>
      </w:r>
    </w:p>
    <w:p w14:paraId="02DA20AD" w14:textId="017CE7DB" w:rsidR="00735330" w:rsidRPr="00C74FC8" w:rsidRDefault="0063387F" w:rsidP="009166B3">
      <w:pPr>
        <w:pStyle w:val="ListParagraph"/>
        <w:numPr>
          <w:ilvl w:val="1"/>
          <w:numId w:val="10"/>
        </w:numPr>
        <w:spacing w:after="0"/>
        <w:rPr>
          <w:b/>
        </w:rPr>
      </w:pPr>
      <w:r>
        <w:rPr>
          <w:bCs/>
        </w:rPr>
        <w:t>This field only permits up to f</w:t>
      </w:r>
      <w:r w:rsidR="00150C63">
        <w:rPr>
          <w:bCs/>
        </w:rPr>
        <w:t>ive</w:t>
      </w:r>
      <w:r>
        <w:rPr>
          <w:bCs/>
        </w:rPr>
        <w:t xml:space="preserve"> numbers</w:t>
      </w:r>
      <w:r w:rsidR="00C74FC8">
        <w:rPr>
          <w:bCs/>
        </w:rPr>
        <w:t>. You will not be able to include Mbps.</w:t>
      </w:r>
    </w:p>
    <w:p w14:paraId="71219AF0" w14:textId="440DD590" w:rsidR="00C74FC8" w:rsidRPr="00522960" w:rsidRDefault="007F0D9E" w:rsidP="003864FC">
      <w:pPr>
        <w:pStyle w:val="TableBullets2"/>
      </w:pPr>
      <w:r>
        <w:t>If the download speed will be 1 Gbps, enter 1000</w:t>
      </w:r>
      <w:r w:rsidR="009166B3">
        <w:t>.</w:t>
      </w:r>
    </w:p>
    <w:p w14:paraId="378BE1BB" w14:textId="5A488B4D" w:rsidR="000B60EB" w:rsidRDefault="007473AA" w:rsidP="00F57BFF">
      <w:pPr>
        <w:pStyle w:val="ListParagraph"/>
        <w:numPr>
          <w:ilvl w:val="0"/>
          <w:numId w:val="15"/>
        </w:numPr>
        <w:rPr>
          <w:b/>
        </w:rPr>
      </w:pPr>
      <w:r w:rsidRPr="00522960">
        <w:rPr>
          <w:b/>
        </w:rPr>
        <w:lastRenderedPageBreak/>
        <w:t xml:space="preserve">Identify the </w:t>
      </w:r>
      <w:r w:rsidR="00245C30">
        <w:rPr>
          <w:b/>
        </w:rPr>
        <w:t xml:space="preserve">maximum </w:t>
      </w:r>
      <w:r w:rsidRPr="00522960">
        <w:rPr>
          <w:b/>
        </w:rPr>
        <w:t>Upload Speeds that will be offered at the Completion of the Period of Performance in Mbps.</w:t>
      </w:r>
    </w:p>
    <w:p w14:paraId="61424692" w14:textId="5260C8E5" w:rsidR="009166B3" w:rsidRPr="00C74FC8" w:rsidRDefault="009166B3" w:rsidP="009166B3">
      <w:pPr>
        <w:pStyle w:val="ListParagraph"/>
        <w:numPr>
          <w:ilvl w:val="1"/>
          <w:numId w:val="10"/>
        </w:numPr>
        <w:spacing w:after="0"/>
        <w:rPr>
          <w:b/>
        </w:rPr>
      </w:pPr>
      <w:r>
        <w:rPr>
          <w:bCs/>
        </w:rPr>
        <w:t xml:space="preserve">This field only permits up to </w:t>
      </w:r>
      <w:r w:rsidR="00150C63">
        <w:rPr>
          <w:bCs/>
        </w:rPr>
        <w:t>five</w:t>
      </w:r>
      <w:r>
        <w:rPr>
          <w:bCs/>
        </w:rPr>
        <w:t xml:space="preserve"> numbers. You will not be able to include Mbps.</w:t>
      </w:r>
    </w:p>
    <w:p w14:paraId="29EF6D56" w14:textId="555BF689" w:rsidR="009166B3" w:rsidRPr="009166B3" w:rsidRDefault="009166B3" w:rsidP="003864FC">
      <w:pPr>
        <w:pStyle w:val="TableBullets2"/>
      </w:pPr>
      <w:r>
        <w:t>If the upload speed will be 1 Gbps, enter 1000.</w:t>
      </w:r>
    </w:p>
    <w:p w14:paraId="48288AF8" w14:textId="5E953F0D" w:rsidR="000B60EB" w:rsidRDefault="004B0D71" w:rsidP="00F57BFF">
      <w:pPr>
        <w:pStyle w:val="ListParagraph"/>
        <w:numPr>
          <w:ilvl w:val="0"/>
          <w:numId w:val="15"/>
        </w:numPr>
        <w:rPr>
          <w:b/>
        </w:rPr>
      </w:pPr>
      <w:r w:rsidRPr="00522960">
        <w:rPr>
          <w:b/>
        </w:rPr>
        <w:t xml:space="preserve">Identify the amount of Fiber Miles to be placed, if applicable. </w:t>
      </w:r>
    </w:p>
    <w:p w14:paraId="71328B63" w14:textId="0649AAE6" w:rsidR="002A4E12" w:rsidRPr="00E8465E" w:rsidRDefault="00B00936" w:rsidP="002A4E12">
      <w:pPr>
        <w:pStyle w:val="ListParagraph"/>
        <w:numPr>
          <w:ilvl w:val="1"/>
          <w:numId w:val="10"/>
        </w:numPr>
        <w:rPr>
          <w:b/>
        </w:rPr>
      </w:pPr>
      <w:r>
        <w:rPr>
          <w:bCs/>
        </w:rPr>
        <w:t xml:space="preserve">If the project involves fiber, insert the anticipated miles of fiber that will be placed by project completion. </w:t>
      </w:r>
    </w:p>
    <w:p w14:paraId="7FC90625" w14:textId="7E5BF726" w:rsidR="00A43272" w:rsidRPr="00CD449A" w:rsidRDefault="00E8465E" w:rsidP="00CD449A">
      <w:pPr>
        <w:pStyle w:val="ListParagraph"/>
        <w:numPr>
          <w:ilvl w:val="1"/>
          <w:numId w:val="10"/>
        </w:numPr>
        <w:rPr>
          <w:b/>
        </w:rPr>
      </w:pPr>
      <w:r>
        <w:rPr>
          <w:bCs/>
        </w:rPr>
        <w:t xml:space="preserve">If the project does not include </w:t>
      </w:r>
      <w:r w:rsidR="00EB1C0D">
        <w:rPr>
          <w:bCs/>
        </w:rPr>
        <w:t xml:space="preserve">placement of new </w:t>
      </w:r>
      <w:r>
        <w:rPr>
          <w:bCs/>
        </w:rPr>
        <w:t>fiber, enter N/A.</w:t>
      </w:r>
    </w:p>
    <w:p w14:paraId="72CF2727" w14:textId="74125EBA" w:rsidR="000B60EB" w:rsidRPr="00522960" w:rsidRDefault="004B0D71" w:rsidP="00F57BFF">
      <w:pPr>
        <w:pStyle w:val="ListParagraph"/>
        <w:numPr>
          <w:ilvl w:val="0"/>
          <w:numId w:val="15"/>
        </w:numPr>
        <w:rPr>
          <w:b/>
        </w:rPr>
      </w:pPr>
      <w:r w:rsidRPr="00522960">
        <w:rPr>
          <w:b/>
        </w:rPr>
        <w:t>Identify the number of New Towers that will be placed, if applicable.</w:t>
      </w:r>
    </w:p>
    <w:p w14:paraId="13FBBA3B" w14:textId="5BE2C859" w:rsidR="00B8461F" w:rsidRPr="00595D51" w:rsidRDefault="00B8461F" w:rsidP="00F57BFF">
      <w:pPr>
        <w:pStyle w:val="ListParagraph"/>
        <w:numPr>
          <w:ilvl w:val="1"/>
          <w:numId w:val="15"/>
        </w:numPr>
        <w:rPr>
          <w:b/>
        </w:rPr>
      </w:pPr>
      <w:r>
        <w:rPr>
          <w:bCs/>
        </w:rPr>
        <w:t xml:space="preserve">If New Towers </w:t>
      </w:r>
      <w:proofErr w:type="gramStart"/>
      <w:r>
        <w:rPr>
          <w:bCs/>
        </w:rPr>
        <w:t>will be</w:t>
      </w:r>
      <w:proofErr w:type="gramEnd"/>
      <w:r>
        <w:rPr>
          <w:bCs/>
        </w:rPr>
        <w:t xml:space="preserve"> placed, </w:t>
      </w:r>
      <w:r w:rsidR="00595D51">
        <w:rPr>
          <w:bCs/>
        </w:rPr>
        <w:t>insert the total number here.</w:t>
      </w:r>
    </w:p>
    <w:p w14:paraId="1BB42736" w14:textId="467A6775" w:rsidR="00CD449A" w:rsidRPr="00522960" w:rsidRDefault="00595D51" w:rsidP="00737EF8">
      <w:pPr>
        <w:pStyle w:val="ListParagraph"/>
        <w:numPr>
          <w:ilvl w:val="1"/>
          <w:numId w:val="15"/>
        </w:numPr>
        <w:rPr>
          <w:b/>
        </w:rPr>
      </w:pPr>
      <w:r>
        <w:rPr>
          <w:bCs/>
        </w:rPr>
        <w:t xml:space="preserve">If </w:t>
      </w:r>
      <w:r w:rsidR="00D448DD">
        <w:rPr>
          <w:bCs/>
        </w:rPr>
        <w:t>the project does</w:t>
      </w:r>
      <w:r>
        <w:rPr>
          <w:bCs/>
        </w:rPr>
        <w:t xml:space="preserve"> not </w:t>
      </w:r>
      <w:r w:rsidR="00D448DD">
        <w:rPr>
          <w:bCs/>
        </w:rPr>
        <w:t>include</w:t>
      </w:r>
      <w:r>
        <w:rPr>
          <w:bCs/>
        </w:rPr>
        <w:t xml:space="preserve"> </w:t>
      </w:r>
      <w:r w:rsidR="00BC1CC2">
        <w:rPr>
          <w:bCs/>
        </w:rPr>
        <w:t xml:space="preserve">the </w:t>
      </w:r>
      <w:r w:rsidR="00CB4BF4">
        <w:rPr>
          <w:bCs/>
        </w:rPr>
        <w:t>construction of</w:t>
      </w:r>
      <w:r w:rsidR="00D448DD">
        <w:rPr>
          <w:bCs/>
        </w:rPr>
        <w:t xml:space="preserve"> </w:t>
      </w:r>
      <w:r>
        <w:rPr>
          <w:bCs/>
        </w:rPr>
        <w:t xml:space="preserve">New Towers, </w:t>
      </w:r>
      <w:r w:rsidR="00E22CFD">
        <w:rPr>
          <w:bCs/>
        </w:rPr>
        <w:t>enter</w:t>
      </w:r>
      <w:r>
        <w:rPr>
          <w:bCs/>
        </w:rPr>
        <w:t xml:space="preserve"> N/A.</w:t>
      </w:r>
    </w:p>
    <w:p w14:paraId="66861285" w14:textId="188CB5AE" w:rsidR="000B60EB" w:rsidRPr="00522960" w:rsidRDefault="00901BF0" w:rsidP="00F57BFF">
      <w:pPr>
        <w:pStyle w:val="ListParagraph"/>
        <w:numPr>
          <w:ilvl w:val="0"/>
          <w:numId w:val="15"/>
        </w:numPr>
        <w:rPr>
          <w:b/>
        </w:rPr>
      </w:pPr>
      <w:r w:rsidRPr="00522960">
        <w:rPr>
          <w:b/>
        </w:rPr>
        <w:t>Identify the number of Existing Towers being used, if applicable.</w:t>
      </w:r>
    </w:p>
    <w:p w14:paraId="74F4EA93" w14:textId="0AA682DD" w:rsidR="00595D51" w:rsidRPr="00595D51" w:rsidRDefault="00595D51" w:rsidP="00F57BFF">
      <w:pPr>
        <w:pStyle w:val="ListParagraph"/>
        <w:numPr>
          <w:ilvl w:val="1"/>
          <w:numId w:val="15"/>
        </w:numPr>
        <w:rPr>
          <w:b/>
        </w:rPr>
      </w:pPr>
      <w:r>
        <w:rPr>
          <w:bCs/>
        </w:rPr>
        <w:t xml:space="preserve">If </w:t>
      </w:r>
      <w:r w:rsidR="00AD0283">
        <w:rPr>
          <w:bCs/>
        </w:rPr>
        <w:t xml:space="preserve">equipment </w:t>
      </w:r>
      <w:proofErr w:type="gramStart"/>
      <w:r w:rsidR="00AD0283">
        <w:rPr>
          <w:bCs/>
        </w:rPr>
        <w:t>will be</w:t>
      </w:r>
      <w:proofErr w:type="gramEnd"/>
      <w:r w:rsidR="00AD0283">
        <w:rPr>
          <w:bCs/>
        </w:rPr>
        <w:t xml:space="preserve"> placed on </w:t>
      </w:r>
      <w:r>
        <w:rPr>
          <w:bCs/>
        </w:rPr>
        <w:t>Existing Towers, insert the total number here.</w:t>
      </w:r>
    </w:p>
    <w:p w14:paraId="1997F093" w14:textId="3E210B18" w:rsidR="00595D51" w:rsidRPr="00595D51" w:rsidRDefault="00595D51" w:rsidP="00F57BFF">
      <w:pPr>
        <w:pStyle w:val="ListParagraph"/>
        <w:numPr>
          <w:ilvl w:val="1"/>
          <w:numId w:val="15"/>
        </w:numPr>
        <w:rPr>
          <w:b/>
        </w:rPr>
      </w:pPr>
      <w:r>
        <w:rPr>
          <w:bCs/>
        </w:rPr>
        <w:t xml:space="preserve">If </w:t>
      </w:r>
      <w:r w:rsidR="0000361F">
        <w:rPr>
          <w:bCs/>
        </w:rPr>
        <w:t>the project does not include</w:t>
      </w:r>
      <w:r>
        <w:rPr>
          <w:bCs/>
        </w:rPr>
        <w:t xml:space="preserve"> </w:t>
      </w:r>
      <w:r w:rsidR="00CB4BF4">
        <w:rPr>
          <w:bCs/>
        </w:rPr>
        <w:t>placement of equipment on</w:t>
      </w:r>
      <w:r>
        <w:rPr>
          <w:bCs/>
        </w:rPr>
        <w:t xml:space="preserve"> Existing Towers, </w:t>
      </w:r>
      <w:r w:rsidR="00CB4BF4">
        <w:rPr>
          <w:bCs/>
        </w:rPr>
        <w:t>enter</w:t>
      </w:r>
      <w:r>
        <w:rPr>
          <w:bCs/>
        </w:rPr>
        <w:t xml:space="preserve"> N/A.</w:t>
      </w:r>
    </w:p>
    <w:p w14:paraId="40A34761" w14:textId="6922A116" w:rsidR="000B60EB" w:rsidRPr="00522960" w:rsidRDefault="003C0ACA" w:rsidP="00F57BFF">
      <w:pPr>
        <w:pStyle w:val="ListParagraph"/>
        <w:numPr>
          <w:ilvl w:val="0"/>
          <w:numId w:val="15"/>
        </w:numPr>
        <w:rPr>
          <w:b/>
        </w:rPr>
      </w:pPr>
      <w:r w:rsidRPr="00522960">
        <w:rPr>
          <w:b/>
        </w:rPr>
        <w:t>Please include a Project Summary/Description that reflects the approved project.</w:t>
      </w:r>
    </w:p>
    <w:p w14:paraId="0097E6BC" w14:textId="21D7F2DE" w:rsidR="00070AF7" w:rsidRPr="00D93A19" w:rsidRDefault="004C2F45" w:rsidP="00070AF7">
      <w:pPr>
        <w:pStyle w:val="ListParagraph"/>
        <w:numPr>
          <w:ilvl w:val="1"/>
          <w:numId w:val="15"/>
        </w:numPr>
        <w:rPr>
          <w:b/>
        </w:rPr>
      </w:pPr>
      <w:r>
        <w:rPr>
          <w:bCs/>
        </w:rPr>
        <w:t xml:space="preserve">In </w:t>
      </w:r>
      <w:r w:rsidR="00856A10">
        <w:rPr>
          <w:bCs/>
        </w:rPr>
        <w:t xml:space="preserve">approximately </w:t>
      </w:r>
      <w:r>
        <w:rPr>
          <w:bCs/>
        </w:rPr>
        <w:t xml:space="preserve">150 or </w:t>
      </w:r>
      <w:proofErr w:type="gramStart"/>
      <w:r>
        <w:rPr>
          <w:bCs/>
        </w:rPr>
        <w:t>fewer</w:t>
      </w:r>
      <w:proofErr w:type="gramEnd"/>
      <w:r>
        <w:rPr>
          <w:bCs/>
        </w:rPr>
        <w:t xml:space="preserve"> words, describe the </w:t>
      </w:r>
      <w:r w:rsidR="00924EBF">
        <w:rPr>
          <w:bCs/>
        </w:rPr>
        <w:t xml:space="preserve">BEAD-funded project, including </w:t>
      </w:r>
      <w:r w:rsidR="00CE6363">
        <w:rPr>
          <w:bCs/>
        </w:rPr>
        <w:t xml:space="preserve">details such as </w:t>
      </w:r>
      <w:r w:rsidR="007D05FC">
        <w:rPr>
          <w:bCs/>
        </w:rPr>
        <w:t>the area(s) that will be served, the speeds that will be available</w:t>
      </w:r>
      <w:r w:rsidR="00CE6363">
        <w:rPr>
          <w:bCs/>
        </w:rPr>
        <w:t xml:space="preserve">, the Application Project Area (APA) numbers, total locations that will be served, </w:t>
      </w:r>
      <w:r w:rsidR="00172BEB">
        <w:rPr>
          <w:bCs/>
        </w:rPr>
        <w:t xml:space="preserve">and the technology that will be offered. </w:t>
      </w:r>
    </w:p>
    <w:p w14:paraId="48023612" w14:textId="4781AEE4" w:rsidR="003203A3" w:rsidRPr="00522960" w:rsidRDefault="004E0934" w:rsidP="00F57BFF">
      <w:pPr>
        <w:pStyle w:val="ListParagraph"/>
        <w:numPr>
          <w:ilvl w:val="0"/>
          <w:numId w:val="15"/>
        </w:numPr>
        <w:rPr>
          <w:b/>
        </w:rPr>
      </w:pPr>
      <w:r>
        <w:rPr>
          <w:b/>
        </w:rPr>
        <w:t>Describe</w:t>
      </w:r>
      <w:r w:rsidR="003203A3" w:rsidRPr="00522960">
        <w:rPr>
          <w:b/>
        </w:rPr>
        <w:t xml:space="preserve"> your Low</w:t>
      </w:r>
      <w:r w:rsidR="00A549FD">
        <w:rPr>
          <w:b/>
        </w:rPr>
        <w:t>-</w:t>
      </w:r>
      <w:r w:rsidR="003203A3" w:rsidRPr="00522960">
        <w:rPr>
          <w:b/>
        </w:rPr>
        <w:t xml:space="preserve">Cost Plan </w:t>
      </w:r>
      <w:r w:rsidR="00A549FD">
        <w:rPr>
          <w:b/>
        </w:rPr>
        <w:t>t</w:t>
      </w:r>
      <w:r w:rsidR="003203A3" w:rsidRPr="00522960">
        <w:rPr>
          <w:b/>
        </w:rPr>
        <w:t>erms, including pricing and speeds</w:t>
      </w:r>
      <w:r w:rsidR="00552829" w:rsidRPr="00522960">
        <w:rPr>
          <w:b/>
        </w:rPr>
        <w:t>.</w:t>
      </w:r>
    </w:p>
    <w:p w14:paraId="47A33826" w14:textId="50B19688" w:rsidR="00175796" w:rsidRPr="00522960" w:rsidRDefault="00175796" w:rsidP="00F57BFF">
      <w:pPr>
        <w:pStyle w:val="ListParagraph"/>
        <w:numPr>
          <w:ilvl w:val="1"/>
          <w:numId w:val="15"/>
        </w:numPr>
        <w:rPr>
          <w:b/>
        </w:rPr>
      </w:pPr>
      <w:r>
        <w:rPr>
          <w:bCs/>
        </w:rPr>
        <w:t xml:space="preserve">Use this field to </w:t>
      </w:r>
      <w:r w:rsidR="009F50F9">
        <w:rPr>
          <w:bCs/>
        </w:rPr>
        <w:t xml:space="preserve">describe the terms </w:t>
      </w:r>
      <w:r w:rsidR="00127052">
        <w:rPr>
          <w:bCs/>
        </w:rPr>
        <w:t>of</w:t>
      </w:r>
      <w:r>
        <w:rPr>
          <w:bCs/>
        </w:rPr>
        <w:t xml:space="preserve"> the </w:t>
      </w:r>
      <w:r w:rsidR="00711628">
        <w:rPr>
          <w:bCs/>
        </w:rPr>
        <w:t>Low-Cost</w:t>
      </w:r>
      <w:r>
        <w:rPr>
          <w:bCs/>
        </w:rPr>
        <w:t xml:space="preserve"> </w:t>
      </w:r>
      <w:r w:rsidR="00390BFC">
        <w:rPr>
          <w:bCs/>
        </w:rPr>
        <w:t>Service Offering</w:t>
      </w:r>
      <w:r>
        <w:rPr>
          <w:bCs/>
        </w:rPr>
        <w:t>(s)</w:t>
      </w:r>
      <w:r w:rsidR="00312F27">
        <w:rPr>
          <w:bCs/>
        </w:rPr>
        <w:t xml:space="preserve"> that will be available</w:t>
      </w:r>
      <w:r w:rsidR="00390BFC">
        <w:rPr>
          <w:bCs/>
        </w:rPr>
        <w:t xml:space="preserve"> </w:t>
      </w:r>
      <w:r w:rsidR="003A3A69">
        <w:rPr>
          <w:bCs/>
        </w:rPr>
        <w:t>to eligible customers</w:t>
      </w:r>
      <w:r w:rsidR="00390BFC">
        <w:rPr>
          <w:bCs/>
        </w:rPr>
        <w:t xml:space="preserve"> over the funded network</w:t>
      </w:r>
      <w:r w:rsidR="00312F27">
        <w:rPr>
          <w:bCs/>
        </w:rPr>
        <w:t>.</w:t>
      </w:r>
    </w:p>
    <w:p w14:paraId="7BB349D3" w14:textId="77777777" w:rsidR="00C41E5A" w:rsidRPr="004B11F2" w:rsidRDefault="00A31FA7" w:rsidP="00C41E5A">
      <w:pPr>
        <w:pStyle w:val="ListParagraph"/>
        <w:numPr>
          <w:ilvl w:val="1"/>
          <w:numId w:val="15"/>
        </w:numPr>
        <w:rPr>
          <w:b/>
        </w:rPr>
      </w:pPr>
      <w:r>
        <w:rPr>
          <w:bCs/>
        </w:rPr>
        <w:t>At a minimum, i</w:t>
      </w:r>
      <w:r w:rsidR="006160CC">
        <w:rPr>
          <w:bCs/>
        </w:rPr>
        <w:t xml:space="preserve">nclude </w:t>
      </w:r>
      <w:r w:rsidR="002E7571">
        <w:rPr>
          <w:bCs/>
        </w:rPr>
        <w:t>a description of</w:t>
      </w:r>
      <w:r w:rsidR="006160CC">
        <w:rPr>
          <w:bCs/>
        </w:rPr>
        <w:t xml:space="preserve"> the speeds</w:t>
      </w:r>
      <w:r w:rsidR="004B6A1F">
        <w:rPr>
          <w:bCs/>
        </w:rPr>
        <w:t xml:space="preserve"> of the service offering</w:t>
      </w:r>
      <w:r w:rsidR="006160CC">
        <w:rPr>
          <w:bCs/>
        </w:rPr>
        <w:t xml:space="preserve">, </w:t>
      </w:r>
      <w:r w:rsidR="00FD7AFF">
        <w:rPr>
          <w:bCs/>
        </w:rPr>
        <w:t xml:space="preserve">recurring and non-recurring </w:t>
      </w:r>
      <w:r w:rsidR="006160CC">
        <w:rPr>
          <w:bCs/>
        </w:rPr>
        <w:t>pricing</w:t>
      </w:r>
      <w:r w:rsidR="004B6A1F">
        <w:rPr>
          <w:bCs/>
        </w:rPr>
        <w:t>,</w:t>
      </w:r>
      <w:r w:rsidR="00AF22E5">
        <w:rPr>
          <w:bCs/>
        </w:rPr>
        <w:t xml:space="preserve"> any included equipment</w:t>
      </w:r>
      <w:r>
        <w:rPr>
          <w:bCs/>
        </w:rPr>
        <w:t xml:space="preserve"> or devices</w:t>
      </w:r>
      <w:r w:rsidR="00AF22E5">
        <w:rPr>
          <w:bCs/>
        </w:rPr>
        <w:t>,</w:t>
      </w:r>
      <w:r w:rsidR="006160CC">
        <w:rPr>
          <w:bCs/>
        </w:rPr>
        <w:t xml:space="preserve"> and eligibility </w:t>
      </w:r>
      <w:r w:rsidR="005B60DF">
        <w:rPr>
          <w:bCs/>
        </w:rPr>
        <w:t>qualifications</w:t>
      </w:r>
      <w:r w:rsidR="00383AD9">
        <w:rPr>
          <w:bCs/>
        </w:rPr>
        <w:t>.</w:t>
      </w:r>
    </w:p>
    <w:p w14:paraId="6AA4954A" w14:textId="77777777" w:rsidR="004B11F2" w:rsidRDefault="004B11F2" w:rsidP="004B11F2">
      <w:pPr>
        <w:rPr>
          <w:b/>
        </w:rPr>
      </w:pPr>
    </w:p>
    <w:p w14:paraId="7DCF0ADB" w14:textId="77777777" w:rsidR="004B11F2" w:rsidRPr="004B11F2" w:rsidRDefault="004B11F2" w:rsidP="004B11F2">
      <w:pPr>
        <w:rPr>
          <w:b/>
        </w:rPr>
      </w:pPr>
    </w:p>
    <w:p w14:paraId="0F6064C9" w14:textId="7E5C5380" w:rsidR="00C41E5A" w:rsidRPr="00C41E5A" w:rsidRDefault="00C41E5A" w:rsidP="00C41E5A">
      <w:pPr>
        <w:pStyle w:val="ListParagraph"/>
        <w:numPr>
          <w:ilvl w:val="0"/>
          <w:numId w:val="15"/>
        </w:numPr>
        <w:rPr>
          <w:b/>
          <w:bCs/>
        </w:rPr>
      </w:pPr>
      <w:r w:rsidRPr="00C41E5A">
        <w:rPr>
          <w:b/>
          <w:bCs/>
        </w:rPr>
        <w:t>Subcontractor Information Details, respond with N/A if not applicable. Include ALL subcontractor’s company names, mailing address, and phone numbers.</w:t>
      </w:r>
    </w:p>
    <w:p w14:paraId="5E8EB44B" w14:textId="2824305F" w:rsidR="00967E25" w:rsidRPr="00C41E5A" w:rsidRDefault="00967E25" w:rsidP="00C41E5A">
      <w:pPr>
        <w:pStyle w:val="ListParagraph"/>
        <w:numPr>
          <w:ilvl w:val="1"/>
          <w:numId w:val="15"/>
        </w:numPr>
        <w:rPr>
          <w:b/>
        </w:rPr>
      </w:pPr>
      <w:r>
        <w:t>If applicable and known, you are asked to include the business name</w:t>
      </w:r>
      <w:r w:rsidR="00BA3522">
        <w:t>(s)</w:t>
      </w:r>
      <w:r>
        <w:t>, address</w:t>
      </w:r>
      <w:r w:rsidR="00BA3522">
        <w:t>(es)</w:t>
      </w:r>
      <w:r>
        <w:t>, phone number</w:t>
      </w:r>
      <w:r w:rsidR="00BA3522">
        <w:t>(s)</w:t>
      </w:r>
      <w:r>
        <w:t>, and email address</w:t>
      </w:r>
      <w:r w:rsidR="00BA3522">
        <w:t>(es)</w:t>
      </w:r>
      <w:r w:rsidR="00E311F6">
        <w:t xml:space="preserve"> for </w:t>
      </w:r>
      <w:r w:rsidR="0057311D">
        <w:t>the</w:t>
      </w:r>
      <w:r w:rsidR="00E311F6">
        <w:t xml:space="preserve"> subcontractor</w:t>
      </w:r>
      <w:r w:rsidR="00BA3522">
        <w:t>(s)</w:t>
      </w:r>
      <w:r w:rsidR="00E311F6">
        <w:t xml:space="preserve"> you plan to </w:t>
      </w:r>
      <w:r w:rsidR="00777BF6">
        <w:t>engage</w:t>
      </w:r>
      <w:r w:rsidR="00E311F6">
        <w:t xml:space="preserve"> for this project</w:t>
      </w:r>
      <w:r>
        <w:t>.</w:t>
      </w:r>
    </w:p>
    <w:p w14:paraId="55F6224C" w14:textId="09BFF5F9" w:rsidR="00967E25" w:rsidRDefault="00522960" w:rsidP="00967E25">
      <w:pPr>
        <w:pStyle w:val="ListParagraph"/>
        <w:numPr>
          <w:ilvl w:val="1"/>
          <w:numId w:val="10"/>
        </w:numPr>
        <w:rPr>
          <w:bCs/>
        </w:rPr>
      </w:pPr>
      <w:r w:rsidRPr="00522960">
        <w:rPr>
          <w:bCs/>
        </w:rPr>
        <w:t>If</w:t>
      </w:r>
      <w:r>
        <w:rPr>
          <w:bCs/>
        </w:rPr>
        <w:t xml:space="preserve"> the information is not yet known, please enter TBD.</w:t>
      </w:r>
    </w:p>
    <w:p w14:paraId="1243C390" w14:textId="5B950856" w:rsidR="00522960" w:rsidRPr="00522960" w:rsidRDefault="00522960" w:rsidP="00967E25">
      <w:pPr>
        <w:pStyle w:val="ListParagraph"/>
        <w:numPr>
          <w:ilvl w:val="1"/>
          <w:numId w:val="10"/>
        </w:numPr>
        <w:rPr>
          <w:bCs/>
        </w:rPr>
      </w:pPr>
      <w:r>
        <w:rPr>
          <w:bCs/>
        </w:rPr>
        <w:lastRenderedPageBreak/>
        <w:t>If this is not applicable and you will not be using subcontractors, enter N/A.</w:t>
      </w:r>
    </w:p>
    <w:p w14:paraId="6431D9FE" w14:textId="54A80347" w:rsidR="005E3F8B" w:rsidRPr="00522960" w:rsidRDefault="005E3F8B" w:rsidP="00F57BFF">
      <w:pPr>
        <w:pStyle w:val="ListParagraph"/>
        <w:numPr>
          <w:ilvl w:val="0"/>
          <w:numId w:val="15"/>
        </w:numPr>
        <w:rPr>
          <w:b/>
        </w:rPr>
      </w:pPr>
      <w:r w:rsidRPr="00522960">
        <w:rPr>
          <w:b/>
        </w:rPr>
        <w:t xml:space="preserve">Subcontractor </w:t>
      </w:r>
      <w:r w:rsidR="00BF2469">
        <w:rPr>
          <w:b/>
        </w:rPr>
        <w:t>Scope of Work. If utilizing multiple subcontractors, explain each of their scopes.</w:t>
      </w:r>
    </w:p>
    <w:p w14:paraId="5A27776B" w14:textId="382682FC" w:rsidR="000375DF" w:rsidRPr="00BA3522" w:rsidRDefault="00522960" w:rsidP="000375DF">
      <w:pPr>
        <w:pStyle w:val="ListParagraph"/>
        <w:numPr>
          <w:ilvl w:val="1"/>
          <w:numId w:val="10"/>
        </w:numPr>
        <w:spacing w:after="0"/>
        <w:rPr>
          <w:b/>
        </w:rPr>
      </w:pPr>
      <w:r>
        <w:t xml:space="preserve">If applicable and known, </w:t>
      </w:r>
      <w:r w:rsidR="000375DF" w:rsidRPr="00BA3522">
        <w:rPr>
          <w:bCs/>
        </w:rPr>
        <w:t>insert a brief description or list of activities for which the subcontractor</w:t>
      </w:r>
      <w:r w:rsidR="00BA3522">
        <w:rPr>
          <w:bCs/>
        </w:rPr>
        <w:t>(s) identified in the prior question</w:t>
      </w:r>
      <w:r w:rsidR="000375DF" w:rsidRPr="00BA3522">
        <w:rPr>
          <w:bCs/>
        </w:rPr>
        <w:t xml:space="preserve"> will be responsible.</w:t>
      </w:r>
    </w:p>
    <w:p w14:paraId="403176AC" w14:textId="77777777" w:rsidR="00522960" w:rsidRDefault="00522960" w:rsidP="00522960">
      <w:pPr>
        <w:pStyle w:val="ListParagraph"/>
        <w:numPr>
          <w:ilvl w:val="1"/>
          <w:numId w:val="10"/>
        </w:numPr>
        <w:rPr>
          <w:bCs/>
        </w:rPr>
      </w:pPr>
      <w:r w:rsidRPr="00522960">
        <w:rPr>
          <w:bCs/>
        </w:rPr>
        <w:t>If</w:t>
      </w:r>
      <w:r>
        <w:rPr>
          <w:bCs/>
        </w:rPr>
        <w:t xml:space="preserve"> the information is not yet known, please enter TBD.</w:t>
      </w:r>
    </w:p>
    <w:p w14:paraId="0E63D64E" w14:textId="52742738" w:rsidR="00522960" w:rsidRPr="00522960" w:rsidRDefault="00522960" w:rsidP="00522960">
      <w:pPr>
        <w:pStyle w:val="ListParagraph"/>
        <w:numPr>
          <w:ilvl w:val="1"/>
          <w:numId w:val="10"/>
        </w:numPr>
        <w:rPr>
          <w:bCs/>
        </w:rPr>
      </w:pPr>
      <w:r>
        <w:rPr>
          <w:bCs/>
        </w:rPr>
        <w:t>If this is not applicable and you will not be using subcontractors, enter N/A.</w:t>
      </w:r>
    </w:p>
    <w:p w14:paraId="3541B1C4" w14:textId="2B335C03" w:rsidR="003F3266" w:rsidRPr="00681CA4" w:rsidRDefault="003F3266" w:rsidP="00F57BFF">
      <w:pPr>
        <w:pStyle w:val="ListParagraph"/>
        <w:numPr>
          <w:ilvl w:val="0"/>
          <w:numId w:val="15"/>
        </w:numPr>
        <w:rPr>
          <w:b/>
        </w:rPr>
      </w:pPr>
      <w:r w:rsidRPr="00681CA4">
        <w:rPr>
          <w:b/>
        </w:rPr>
        <w:t>Permitting Milestone &amp; EHP Milestone Template</w:t>
      </w:r>
    </w:p>
    <w:p w14:paraId="4152E3D3" w14:textId="25B28DBB" w:rsidR="00195AB1" w:rsidRDefault="008A798D" w:rsidP="00EA5A82">
      <w:pPr>
        <w:pStyle w:val="ListParagraph"/>
        <w:numPr>
          <w:ilvl w:val="1"/>
          <w:numId w:val="9"/>
        </w:numPr>
        <w:spacing w:after="0"/>
      </w:pPr>
      <w:r>
        <w:t xml:space="preserve">Download this </w:t>
      </w:r>
      <w:hyperlink r:id="rId44" w:history="1">
        <w:r w:rsidR="00407AED" w:rsidRPr="00027F4D">
          <w:rPr>
            <w:rStyle w:val="Hyperlink"/>
          </w:rPr>
          <w:t>Permitting Milestone</w:t>
        </w:r>
        <w:r w:rsidR="00407AED" w:rsidRPr="00027F4D">
          <w:rPr>
            <w:rStyle w:val="Hyperlink"/>
          </w:rPr>
          <w:t xml:space="preserve"> </w:t>
        </w:r>
        <w:r w:rsidR="00407AED" w:rsidRPr="00027F4D">
          <w:rPr>
            <w:rStyle w:val="Hyperlink"/>
          </w:rPr>
          <w:t xml:space="preserve">&amp; EHP </w:t>
        </w:r>
        <w:r w:rsidR="00D53B7A" w:rsidRPr="00027F4D">
          <w:rPr>
            <w:rStyle w:val="Hyperlink"/>
          </w:rPr>
          <w:t>T</w:t>
        </w:r>
        <w:r w:rsidRPr="00027F4D">
          <w:rPr>
            <w:rStyle w:val="Hyperlink"/>
          </w:rPr>
          <w:t>emplate</w:t>
        </w:r>
      </w:hyperlink>
      <w:r>
        <w:t xml:space="preserve"> from the Link Up Idaho website.</w:t>
      </w:r>
    </w:p>
    <w:p w14:paraId="22652D6F" w14:textId="0C6BDA24" w:rsidR="008333CC" w:rsidRDefault="008333CC" w:rsidP="00EA5A82">
      <w:pPr>
        <w:pStyle w:val="ListParagraph"/>
        <w:numPr>
          <w:ilvl w:val="1"/>
          <w:numId w:val="9"/>
        </w:numPr>
        <w:spacing w:after="0"/>
      </w:pPr>
      <w:r>
        <w:t>This template is required</w:t>
      </w:r>
      <w:r w:rsidR="00EF288A">
        <w:t xml:space="preserve"> by NTIA</w:t>
      </w:r>
      <w:r>
        <w:t xml:space="preserve"> </w:t>
      </w:r>
      <w:r w:rsidR="00CF61EE">
        <w:t xml:space="preserve">to track </w:t>
      </w:r>
      <w:r w:rsidR="00464044">
        <w:t>the progress of each project,</w:t>
      </w:r>
      <w:r>
        <w:t xml:space="preserve"> but will not be an attachment to the Subgrantee Agreement</w:t>
      </w:r>
    </w:p>
    <w:p w14:paraId="3FD61654" w14:textId="6F396792" w:rsidR="005A47FE" w:rsidRDefault="00C90FF3" w:rsidP="00A321D3">
      <w:pPr>
        <w:pStyle w:val="ListParagraph"/>
        <w:numPr>
          <w:ilvl w:val="1"/>
          <w:numId w:val="9"/>
        </w:numPr>
        <w:spacing w:after="0"/>
      </w:pPr>
      <w:r>
        <w:t>Use t</w:t>
      </w:r>
      <w:r w:rsidR="005A47FE">
        <w:t xml:space="preserve">his template to </w:t>
      </w:r>
      <w:r w:rsidR="00DB472C">
        <w:t xml:space="preserve">provide </w:t>
      </w:r>
      <w:r w:rsidR="009848D6">
        <w:t>key milestone dates for eac</w:t>
      </w:r>
      <w:r w:rsidR="00064C91">
        <w:t xml:space="preserve">h </w:t>
      </w:r>
      <w:r w:rsidR="00DF7B67">
        <w:t xml:space="preserve">element of the required </w:t>
      </w:r>
      <w:r w:rsidR="00DF7B67" w:rsidRPr="00B7345F">
        <w:rPr>
          <w:b/>
          <w:bCs/>
        </w:rPr>
        <w:t>environmental and historic preservation review process</w:t>
      </w:r>
      <w:r w:rsidR="00CC6BC3" w:rsidRPr="00B7345F">
        <w:rPr>
          <w:b/>
          <w:bCs/>
        </w:rPr>
        <w:t>e</w:t>
      </w:r>
      <w:r w:rsidRPr="00B7345F">
        <w:rPr>
          <w:b/>
          <w:bCs/>
        </w:rPr>
        <w:t>s</w:t>
      </w:r>
      <w:r w:rsidR="00DF7B67">
        <w:t xml:space="preserve"> under federal and state law</w:t>
      </w:r>
      <w:r w:rsidR="00BE7206">
        <w:t xml:space="preserve"> for the funded project</w:t>
      </w:r>
      <w:r w:rsidR="00B92A36">
        <w:t>.</w:t>
      </w:r>
    </w:p>
    <w:p w14:paraId="5F0E63B1" w14:textId="7BF7D8B6" w:rsidR="003864FC" w:rsidRDefault="00BE7206" w:rsidP="003864FC">
      <w:pPr>
        <w:pStyle w:val="ListParagraph"/>
        <w:numPr>
          <w:ilvl w:val="1"/>
          <w:numId w:val="9"/>
        </w:numPr>
        <w:spacing w:after="0"/>
      </w:pPr>
      <w:r>
        <w:t>Also use t</w:t>
      </w:r>
      <w:r w:rsidR="00B92A36">
        <w:t xml:space="preserve">his template </w:t>
      </w:r>
      <w:r>
        <w:t>to</w:t>
      </w:r>
      <w:r w:rsidR="00B92A36">
        <w:t xml:space="preserve"> provide key milestone dates </w:t>
      </w:r>
      <w:r w:rsidR="00B92A36" w:rsidRPr="00B7345F">
        <w:rPr>
          <w:b/>
          <w:bCs/>
        </w:rPr>
        <w:t xml:space="preserve">for each </w:t>
      </w:r>
      <w:r w:rsidR="00BD26E4" w:rsidRPr="00B7345F">
        <w:rPr>
          <w:b/>
          <w:bCs/>
        </w:rPr>
        <w:t>federal</w:t>
      </w:r>
      <w:r w:rsidR="00B7345F" w:rsidRPr="00B7345F">
        <w:rPr>
          <w:b/>
          <w:bCs/>
        </w:rPr>
        <w:t xml:space="preserve"> access</w:t>
      </w:r>
      <w:r w:rsidR="00BD26E4" w:rsidRPr="00B7345F">
        <w:rPr>
          <w:b/>
          <w:bCs/>
        </w:rPr>
        <w:t xml:space="preserve"> permit</w:t>
      </w:r>
      <w:r w:rsidR="00BD26E4">
        <w:t xml:space="preserve"> </w:t>
      </w:r>
      <w:r w:rsidR="00876D2A">
        <w:t xml:space="preserve">that will be required </w:t>
      </w:r>
      <w:r w:rsidR="00C112DE">
        <w:t xml:space="preserve">to </w:t>
      </w:r>
      <w:r w:rsidR="00D005E4">
        <w:t>gain access to federal</w:t>
      </w:r>
      <w:r w:rsidR="001E3528">
        <w:t>ly controlled</w:t>
      </w:r>
      <w:r w:rsidR="00D005E4">
        <w:t xml:space="preserve"> land</w:t>
      </w:r>
      <w:r w:rsidR="00F5140F">
        <w:t xml:space="preserve"> </w:t>
      </w:r>
      <w:r w:rsidR="00DE2439">
        <w:t>for the funded project</w:t>
      </w:r>
      <w:r w:rsidR="00D005E4">
        <w:t>, including right-of-way, easements, traffic control</w:t>
      </w:r>
      <w:r w:rsidR="00D93A19">
        <w:t>,</w:t>
      </w:r>
      <w:r w:rsidR="00D005E4">
        <w:t xml:space="preserve"> or other required </w:t>
      </w:r>
      <w:r w:rsidR="00191086">
        <w:t xml:space="preserve">approvals </w:t>
      </w:r>
    </w:p>
    <w:p w14:paraId="37AA8A5B" w14:textId="77777777" w:rsidR="003864FC" w:rsidRDefault="003864FC" w:rsidP="003864FC">
      <w:pPr>
        <w:pStyle w:val="ListParagraph"/>
        <w:numPr>
          <w:ilvl w:val="1"/>
          <w:numId w:val="9"/>
        </w:numPr>
        <w:spacing w:after="0"/>
      </w:pPr>
      <w:r>
        <w:t>This template has a few informational resources included under Additional Notes in rows 43 – 45, including:</w:t>
      </w:r>
    </w:p>
    <w:p w14:paraId="4C20842F" w14:textId="0D9F69CD" w:rsidR="003864FC" w:rsidRDefault="003864FC" w:rsidP="003864FC">
      <w:pPr>
        <w:pStyle w:val="TableBullets2"/>
        <w:contextualSpacing/>
      </w:pPr>
      <w:r>
        <w:t>NTIA’s Smart Start Part II: How to Approach and Implement BEAD Subgrant Permitting Conditions</w:t>
      </w:r>
    </w:p>
    <w:p w14:paraId="167BEBB9" w14:textId="01D2C15D" w:rsidR="003864FC" w:rsidRDefault="003864FC" w:rsidP="003864FC">
      <w:pPr>
        <w:pStyle w:val="ListParagraph"/>
        <w:numPr>
          <w:ilvl w:val="3"/>
          <w:numId w:val="9"/>
        </w:numPr>
        <w:spacing w:after="0"/>
      </w:pPr>
      <w:hyperlink r:id="rId45" w:history="1">
        <w:r w:rsidRPr="00E46F27">
          <w:rPr>
            <w:rStyle w:val="Hyperlink"/>
          </w:rPr>
          <w:t>https://broadb</w:t>
        </w:r>
        <w:r w:rsidRPr="00E46F27">
          <w:rPr>
            <w:rStyle w:val="Hyperlink"/>
          </w:rPr>
          <w:t>a</w:t>
        </w:r>
        <w:r w:rsidRPr="00E46F27">
          <w:rPr>
            <w:rStyle w:val="Hyperlink"/>
          </w:rPr>
          <w:t>ndusa.ntia.gov/technical-assistance/Smart_Start_II_BEAD_Subgrant_Permitting_Conditions</w:t>
        </w:r>
      </w:hyperlink>
      <w:r>
        <w:t>.</w:t>
      </w:r>
    </w:p>
    <w:p w14:paraId="2B0EDA38" w14:textId="77777777" w:rsidR="003864FC" w:rsidRDefault="003864FC" w:rsidP="003864FC">
      <w:pPr>
        <w:pStyle w:val="TableBullets2"/>
        <w:contextualSpacing/>
      </w:pPr>
      <w:r>
        <w:t>NTIA Memo: Authorization of NTIA Grant Recipients to Initiate Section 106 Consultation for NTIA Funded Projects</w:t>
      </w:r>
    </w:p>
    <w:p w14:paraId="06522744" w14:textId="3AC9B294" w:rsidR="005E233D" w:rsidRDefault="005E233D" w:rsidP="003864FC">
      <w:pPr>
        <w:pStyle w:val="ListParagraph"/>
        <w:numPr>
          <w:ilvl w:val="3"/>
          <w:numId w:val="9"/>
        </w:numPr>
        <w:spacing w:after="0"/>
      </w:pPr>
      <w:hyperlink r:id="rId46" w:history="1">
        <w:r w:rsidRPr="00EB0264">
          <w:rPr>
            <w:rStyle w:val="Hyperlink"/>
          </w:rPr>
          <w:t>https://broadbandu</w:t>
        </w:r>
        <w:r w:rsidRPr="00EB0264">
          <w:rPr>
            <w:rStyle w:val="Hyperlink"/>
          </w:rPr>
          <w:t>s</w:t>
        </w:r>
        <w:r w:rsidRPr="00EB0264">
          <w:rPr>
            <w:rStyle w:val="Hyperlink"/>
          </w:rPr>
          <w:t>a.ntia.gov/sites/default/files/2025-10/NTIA_Section_106_NHPA_Grant_Recipient_Delegation_Notice.pdf</w:t>
        </w:r>
      </w:hyperlink>
      <w:r>
        <w:t xml:space="preserve"> </w:t>
      </w:r>
    </w:p>
    <w:p w14:paraId="04BFEB12" w14:textId="15EF4FBC" w:rsidR="003864FC" w:rsidRDefault="005E233D" w:rsidP="003864FC">
      <w:pPr>
        <w:pStyle w:val="TableBullets2"/>
        <w:contextualSpacing/>
      </w:pPr>
      <w:r>
        <w:t>NHPA Consultation Process Fact Sheet</w:t>
      </w:r>
    </w:p>
    <w:p w14:paraId="56093988" w14:textId="1CD51887" w:rsidR="005E233D" w:rsidRPr="00666BE6" w:rsidRDefault="005E233D" w:rsidP="003864FC">
      <w:pPr>
        <w:pStyle w:val="ListParagraph"/>
        <w:numPr>
          <w:ilvl w:val="3"/>
          <w:numId w:val="9"/>
        </w:numPr>
        <w:spacing w:after="0"/>
      </w:pPr>
      <w:hyperlink r:id="rId47" w:history="1">
        <w:r w:rsidRPr="00EB0264">
          <w:rPr>
            <w:rStyle w:val="Hyperlink"/>
          </w:rPr>
          <w:t>https://broadb</w:t>
        </w:r>
        <w:r w:rsidRPr="00EB0264">
          <w:rPr>
            <w:rStyle w:val="Hyperlink"/>
          </w:rPr>
          <w:t>a</w:t>
        </w:r>
        <w:r w:rsidRPr="00EB0264">
          <w:rPr>
            <w:rStyle w:val="Hyperlink"/>
          </w:rPr>
          <w:t>ndusa.ntia.gov/sites/default/files/2025-12/EHP_NHPA_Sect_106_Consultation_Process_Fact_Sheet_12_25.pdf</w:t>
        </w:r>
      </w:hyperlink>
      <w:r>
        <w:t xml:space="preserve"> </w:t>
      </w:r>
    </w:p>
    <w:p w14:paraId="43ACCED1" w14:textId="55FB6C57" w:rsidR="005E233D" w:rsidRDefault="005E233D" w:rsidP="005E233D">
      <w:pPr>
        <w:pStyle w:val="TableBullets2"/>
        <w:contextualSpacing/>
        <w:rPr>
          <w:rFonts w:asciiTheme="minorHAnsi" w:eastAsiaTheme="minorHAnsi" w:hAnsiTheme="minorHAnsi" w:cstheme="minorBidi"/>
          <w:color w:val="auto"/>
          <w:kern w:val="2"/>
          <w14:ligatures w14:val="standardContextual"/>
        </w:rPr>
      </w:pPr>
      <w:r w:rsidRPr="005E233D">
        <w:rPr>
          <w:rFonts w:asciiTheme="minorHAnsi" w:eastAsiaTheme="minorHAnsi" w:hAnsiTheme="minorHAnsi" w:cstheme="minorBidi"/>
          <w:color w:val="auto"/>
          <w:kern w:val="2"/>
          <w14:ligatures w14:val="standardContextual"/>
        </w:rPr>
        <w:t xml:space="preserve">NTIA/USFWS Guidance for Streamlined </w:t>
      </w:r>
      <w:r>
        <w:rPr>
          <w:rFonts w:asciiTheme="minorHAnsi" w:eastAsiaTheme="minorHAnsi" w:hAnsiTheme="minorHAnsi" w:cstheme="minorBidi"/>
          <w:color w:val="auto"/>
          <w:kern w:val="2"/>
          <w14:ligatures w14:val="standardContextual"/>
        </w:rPr>
        <w:t>ESA Compliance</w:t>
      </w:r>
    </w:p>
    <w:p w14:paraId="3787413A" w14:textId="658CB047" w:rsidR="005E233D" w:rsidRPr="005E233D" w:rsidRDefault="005E233D" w:rsidP="005E233D">
      <w:pPr>
        <w:pStyle w:val="TableBullets2"/>
        <w:numPr>
          <w:ilvl w:val="3"/>
          <w:numId w:val="9"/>
        </w:numPr>
        <w:contextualSpacing/>
        <w:rPr>
          <w:rFonts w:asciiTheme="minorHAnsi" w:eastAsiaTheme="minorHAnsi" w:hAnsiTheme="minorHAnsi" w:cstheme="minorBidi"/>
          <w:color w:val="auto"/>
          <w:kern w:val="2"/>
          <w14:ligatures w14:val="standardContextual"/>
        </w:rPr>
      </w:pPr>
      <w:hyperlink r:id="rId48" w:history="1">
        <w:r w:rsidRPr="00EB0264">
          <w:rPr>
            <w:rStyle w:val="Hyperlink"/>
            <w:rFonts w:asciiTheme="minorHAnsi" w:eastAsiaTheme="minorHAnsi" w:hAnsiTheme="minorHAnsi" w:cstheme="minorBidi"/>
            <w:kern w:val="2"/>
            <w14:ligatures w14:val="standardContextual"/>
          </w:rPr>
          <w:t>https://br</w:t>
        </w:r>
        <w:r w:rsidRPr="00EB0264">
          <w:rPr>
            <w:rStyle w:val="Hyperlink"/>
            <w:rFonts w:asciiTheme="minorHAnsi" w:eastAsiaTheme="minorHAnsi" w:hAnsiTheme="minorHAnsi" w:cstheme="minorBidi"/>
            <w:kern w:val="2"/>
            <w14:ligatures w14:val="standardContextual"/>
          </w:rPr>
          <w:t>o</w:t>
        </w:r>
        <w:r w:rsidRPr="00EB0264">
          <w:rPr>
            <w:rStyle w:val="Hyperlink"/>
            <w:rFonts w:asciiTheme="minorHAnsi" w:eastAsiaTheme="minorHAnsi" w:hAnsiTheme="minorHAnsi" w:cstheme="minorBidi"/>
            <w:kern w:val="2"/>
            <w14:ligatures w14:val="standardContextual"/>
          </w:rPr>
          <w:t>adbandusa.ntia.gov/sites/default/files/2026-03/NTIA_Guide_to_Streamlined_ESA_Compliance_for_Broadband_Deployments_03_26.pdf</w:t>
        </w:r>
      </w:hyperlink>
      <w:r>
        <w:rPr>
          <w:rFonts w:asciiTheme="minorHAnsi" w:eastAsiaTheme="minorHAnsi" w:hAnsiTheme="minorHAnsi" w:cstheme="minorBidi"/>
          <w:color w:val="auto"/>
          <w:kern w:val="2"/>
          <w14:ligatures w14:val="standardContextual"/>
        </w:rPr>
        <w:t xml:space="preserve"> </w:t>
      </w:r>
    </w:p>
    <w:p w14:paraId="76A21706" w14:textId="18D2AD9A" w:rsidR="003864FC" w:rsidRPr="00666BE6" w:rsidRDefault="003864FC" w:rsidP="003864FC">
      <w:pPr>
        <w:pStyle w:val="TableBullets2"/>
        <w:contextualSpacing/>
        <w:rPr>
          <w:rFonts w:asciiTheme="minorHAnsi" w:eastAsiaTheme="minorHAnsi" w:hAnsiTheme="minorHAnsi" w:cstheme="minorBidi"/>
          <w:color w:val="auto"/>
          <w:kern w:val="2"/>
          <w14:ligatures w14:val="standardContextual"/>
        </w:rPr>
      </w:pPr>
      <w:r>
        <w:t xml:space="preserve">The NTIA/USFWS Memo on </w:t>
      </w:r>
      <w:r w:rsidRPr="00C05138">
        <w:t>Authorization of NTIA Grant Recipients to Serve as Non-Federal Representatives for Section 7 Consultation</w:t>
      </w:r>
    </w:p>
    <w:p w14:paraId="523D1E4E" w14:textId="73CA2E22" w:rsidR="00070AF7" w:rsidRDefault="003864FC" w:rsidP="00D93A19">
      <w:pPr>
        <w:pStyle w:val="ListParagraph"/>
        <w:numPr>
          <w:ilvl w:val="3"/>
          <w:numId w:val="9"/>
        </w:numPr>
        <w:spacing w:after="0"/>
      </w:pPr>
      <w:hyperlink r:id="rId49" w:history="1">
        <w:r w:rsidRPr="00E46F27">
          <w:rPr>
            <w:rStyle w:val="Hyperlink"/>
          </w:rPr>
          <w:t>https://broadb</w:t>
        </w:r>
        <w:r w:rsidRPr="00E46F27">
          <w:rPr>
            <w:rStyle w:val="Hyperlink"/>
          </w:rPr>
          <w:t>a</w:t>
        </w:r>
        <w:r w:rsidRPr="00E46F27">
          <w:rPr>
            <w:rStyle w:val="Hyperlink"/>
          </w:rPr>
          <w:t>ndusa.ntia.gov/sites/default/files/2025-08/NTIA_FWS_Non-Federal_Designation_Memo_2025.pdf</w:t>
        </w:r>
      </w:hyperlink>
      <w:r>
        <w:t xml:space="preserve"> </w:t>
      </w:r>
    </w:p>
    <w:p w14:paraId="3687EC4E" w14:textId="0EBA736E" w:rsidR="001D4371" w:rsidRDefault="001D4371" w:rsidP="00A321D3">
      <w:pPr>
        <w:pStyle w:val="ListParagraph"/>
        <w:numPr>
          <w:ilvl w:val="1"/>
          <w:numId w:val="9"/>
        </w:numPr>
        <w:spacing w:after="0"/>
      </w:pPr>
      <w:r>
        <w:t>This template gathers information applicable to your project, including:</w:t>
      </w:r>
    </w:p>
    <w:p w14:paraId="0F1B0BFF" w14:textId="77777777" w:rsidR="00C9478C" w:rsidRDefault="001D4371" w:rsidP="00C9478C">
      <w:pPr>
        <w:pStyle w:val="TableBullets2"/>
      </w:pPr>
      <w:r>
        <w:t>An overall EHP compliance timeline in row 5 for federal requirements, and more specific breakdowns for the following:</w:t>
      </w:r>
    </w:p>
    <w:p w14:paraId="419B9FB8" w14:textId="77777777" w:rsidR="00C9478C" w:rsidRDefault="001D4371" w:rsidP="00C9478C">
      <w:pPr>
        <w:pStyle w:val="TableBullets2"/>
        <w:numPr>
          <w:ilvl w:val="3"/>
          <w:numId w:val="9"/>
        </w:numPr>
      </w:pPr>
      <w:r>
        <w:t>Section 106 National Historic Preservation Act Compliance in rows 7 – 11</w:t>
      </w:r>
    </w:p>
    <w:p w14:paraId="0BC9B391" w14:textId="4D3CE5D6" w:rsidR="00C9478C" w:rsidRDefault="00C9478C" w:rsidP="00C9478C">
      <w:pPr>
        <w:pStyle w:val="TableBullets2"/>
        <w:numPr>
          <w:ilvl w:val="3"/>
          <w:numId w:val="9"/>
        </w:numPr>
      </w:pPr>
      <w:r>
        <w:t>Clean Water Act,</w:t>
      </w:r>
      <w:r w:rsidR="001D4371">
        <w:t xml:space="preserve"> </w:t>
      </w:r>
      <w:r>
        <w:t>Section 401, 404, and/or 408, Compliance in rows 13 – 16, with the option to add lines as needed</w:t>
      </w:r>
    </w:p>
    <w:p w14:paraId="122DE2EA" w14:textId="77777777" w:rsidR="00C9478C" w:rsidRDefault="00C9478C" w:rsidP="00C9478C">
      <w:pPr>
        <w:pStyle w:val="TableBullets2"/>
        <w:numPr>
          <w:ilvl w:val="3"/>
          <w:numId w:val="9"/>
        </w:numPr>
      </w:pPr>
      <w:r>
        <w:t>Endangered Species Act Compliance in rows 18 – 22</w:t>
      </w:r>
    </w:p>
    <w:p w14:paraId="1970FABA" w14:textId="6C86DC71" w:rsidR="00C9478C" w:rsidRDefault="00C9478C" w:rsidP="01BDAF9E">
      <w:pPr>
        <w:pStyle w:val="TableBullets2"/>
      </w:pPr>
      <w:r>
        <w:t>Other NEPA and Environmental Review in rows 24 – 26, with the option to add lines as needed</w:t>
      </w:r>
    </w:p>
    <w:p w14:paraId="56DA968E" w14:textId="66BFDD19" w:rsidR="00C9478C" w:rsidRDefault="00C9478C" w:rsidP="00C9478C">
      <w:pPr>
        <w:pStyle w:val="TableBullets2"/>
      </w:pPr>
      <w:r>
        <w:t>State and Local Environmental and Historic Preservation Compliance, with the option to add lines as needed</w:t>
      </w:r>
    </w:p>
    <w:p w14:paraId="75D66810" w14:textId="4C9DF24B" w:rsidR="001D4371" w:rsidRDefault="00C9478C" w:rsidP="00C9478C">
      <w:pPr>
        <w:pStyle w:val="TableBullets2"/>
      </w:pPr>
      <w:r>
        <w:t>Federal Agency Permits/Authorizations/Consents in rows 32 – 39</w:t>
      </w:r>
    </w:p>
    <w:p w14:paraId="27ADD129" w14:textId="38C3E774" w:rsidR="00686FD9" w:rsidRDefault="00686FD9" w:rsidP="00686FD9">
      <w:pPr>
        <w:pStyle w:val="TableBullets2"/>
        <w:numPr>
          <w:ilvl w:val="3"/>
          <w:numId w:val="9"/>
        </w:numPr>
      </w:pPr>
      <w:r>
        <w:t xml:space="preserve">This template only requires information about </w:t>
      </w:r>
      <w:r w:rsidR="00A67402">
        <w:t xml:space="preserve">permits that will be required from federal agencies for access or other compliance purposes.  </w:t>
      </w:r>
    </w:p>
    <w:p w14:paraId="1E97DF90" w14:textId="5545FE0A" w:rsidR="00501972" w:rsidRDefault="00501972" w:rsidP="00686FD9">
      <w:pPr>
        <w:pStyle w:val="TableBullets2"/>
        <w:numPr>
          <w:ilvl w:val="3"/>
          <w:numId w:val="9"/>
        </w:numPr>
      </w:pPr>
      <w:r>
        <w:t xml:space="preserve">Additional information about state and local permits will be collected </w:t>
      </w:r>
      <w:r w:rsidR="00326917">
        <w:t>after the Subgrantee Agreement is signed.</w:t>
      </w:r>
    </w:p>
    <w:p w14:paraId="52451BA5" w14:textId="7F3F744F" w:rsidR="00C9478C" w:rsidRDefault="00C9478C" w:rsidP="00C9478C">
      <w:pPr>
        <w:pStyle w:val="TableBullets2"/>
        <w:numPr>
          <w:ilvl w:val="1"/>
          <w:numId w:val="9"/>
        </w:numPr>
      </w:pPr>
      <w:r>
        <w:t>The template requires you to add expected dates, as applicable, for the following:</w:t>
      </w:r>
    </w:p>
    <w:p w14:paraId="75C24BF2" w14:textId="42DEE668" w:rsidR="00C9478C" w:rsidRDefault="00C9478C" w:rsidP="00C9478C">
      <w:pPr>
        <w:pStyle w:val="TableBullets2"/>
      </w:pPr>
      <w:r>
        <w:t xml:space="preserve">To </w:t>
      </w:r>
      <w:r w:rsidRPr="00666BE6">
        <w:t>Begin Review Process or Submit Application to Authorizing Agency</w:t>
      </w:r>
      <w:r>
        <w:t xml:space="preserve"> in column C</w:t>
      </w:r>
    </w:p>
    <w:p w14:paraId="23E1AE2F" w14:textId="4BA32784" w:rsidR="00C9478C" w:rsidRDefault="00C9478C" w:rsidP="00C9478C">
      <w:pPr>
        <w:pStyle w:val="TableBullets2"/>
      </w:pPr>
      <w:r>
        <w:t xml:space="preserve">To </w:t>
      </w:r>
      <w:r w:rsidRPr="00666BE6">
        <w:t>Complete Review Process or Finalize Documentation for Authorizing Agency (or Expected Date for Other Specified Event)</w:t>
      </w:r>
      <w:r>
        <w:t xml:space="preserve"> in column D</w:t>
      </w:r>
    </w:p>
    <w:p w14:paraId="70D6BD02" w14:textId="45D83A67" w:rsidR="00C9478C" w:rsidRDefault="00C9478C" w:rsidP="00C9478C">
      <w:pPr>
        <w:pStyle w:val="TableBullets2"/>
      </w:pPr>
      <w:r>
        <w:t xml:space="preserve">Of </w:t>
      </w:r>
      <w:r w:rsidRPr="00666BE6">
        <w:t xml:space="preserve">Approval or Permit Issuance by </w:t>
      </w:r>
      <w:r w:rsidR="00711628" w:rsidRPr="00666BE6">
        <w:t>Authorizing Agency</w:t>
      </w:r>
      <w:r w:rsidRPr="00666BE6">
        <w:t>; Submission to IOB</w:t>
      </w:r>
      <w:r>
        <w:t xml:space="preserve"> in column E</w:t>
      </w:r>
    </w:p>
    <w:p w14:paraId="49B2A363" w14:textId="5DC2B5CF" w:rsidR="00C9478C" w:rsidRDefault="00C9478C" w:rsidP="00C9478C">
      <w:pPr>
        <w:pStyle w:val="TableBullets2"/>
        <w:numPr>
          <w:ilvl w:val="1"/>
          <w:numId w:val="9"/>
        </w:numPr>
      </w:pPr>
      <w:r>
        <w:t>Each section identifies a row for “rollup,” which should be</w:t>
      </w:r>
      <w:r w:rsidR="00A321D3">
        <w:t xml:space="preserve"> the overall timeline for each section</w:t>
      </w:r>
    </w:p>
    <w:p w14:paraId="41F4D967" w14:textId="56E80115" w:rsidR="00F433E8" w:rsidRDefault="00F433E8" w:rsidP="003864FC">
      <w:pPr>
        <w:pStyle w:val="TableBullets2"/>
        <w:numPr>
          <w:ilvl w:val="1"/>
          <w:numId w:val="9"/>
        </w:numPr>
      </w:pPr>
      <w:r>
        <w:t>Upload the completed template to Salesforce.</w:t>
      </w:r>
    </w:p>
    <w:p w14:paraId="7D894FC5" w14:textId="149AFD09" w:rsidR="003F3266" w:rsidRPr="00681CA4" w:rsidRDefault="00301842" w:rsidP="00F57BFF">
      <w:pPr>
        <w:pStyle w:val="ListParagraph"/>
        <w:numPr>
          <w:ilvl w:val="0"/>
          <w:numId w:val="15"/>
        </w:numPr>
        <w:rPr>
          <w:b/>
        </w:rPr>
      </w:pPr>
      <w:r>
        <w:rPr>
          <w:b/>
        </w:rPr>
        <w:lastRenderedPageBreak/>
        <w:t>Project Schedule (</w:t>
      </w:r>
      <w:r w:rsidR="003F3266" w:rsidRPr="00681CA4">
        <w:rPr>
          <w:b/>
        </w:rPr>
        <w:t>Construction Milestone</w:t>
      </w:r>
      <w:r>
        <w:rPr>
          <w:b/>
        </w:rPr>
        <w:t>)</w:t>
      </w:r>
      <w:r w:rsidR="003F3266" w:rsidRPr="00681CA4">
        <w:rPr>
          <w:b/>
        </w:rPr>
        <w:t xml:space="preserve"> Template</w:t>
      </w:r>
    </w:p>
    <w:p w14:paraId="5B31C254" w14:textId="1A99A8E9" w:rsidR="00301842" w:rsidRDefault="00902ACC" w:rsidP="00301842">
      <w:pPr>
        <w:pStyle w:val="ListParagraph"/>
        <w:numPr>
          <w:ilvl w:val="1"/>
          <w:numId w:val="9"/>
        </w:numPr>
      </w:pPr>
      <w:r>
        <w:t>Download t</w:t>
      </w:r>
      <w:r w:rsidR="00CD28CB">
        <w:t xml:space="preserve">he </w:t>
      </w:r>
      <w:hyperlink r:id="rId50" w:history="1">
        <w:r w:rsidR="00301842" w:rsidRPr="005504B5">
          <w:rPr>
            <w:rStyle w:val="Hyperlink"/>
          </w:rPr>
          <w:t>Project Schedule</w:t>
        </w:r>
        <w:r w:rsidR="00301842" w:rsidRPr="005504B5">
          <w:rPr>
            <w:rStyle w:val="Hyperlink"/>
          </w:rPr>
          <w:t xml:space="preserve"> </w:t>
        </w:r>
        <w:r w:rsidR="00301842" w:rsidRPr="005504B5">
          <w:rPr>
            <w:rStyle w:val="Hyperlink"/>
          </w:rPr>
          <w:t>(</w:t>
        </w:r>
        <w:r w:rsidR="00CD28CB" w:rsidRPr="005504B5">
          <w:rPr>
            <w:rStyle w:val="Hyperlink"/>
          </w:rPr>
          <w:t>Construction Milestone</w:t>
        </w:r>
        <w:r w:rsidR="00301842" w:rsidRPr="005504B5">
          <w:rPr>
            <w:rStyle w:val="Hyperlink"/>
          </w:rPr>
          <w:t>)</w:t>
        </w:r>
        <w:r w:rsidR="00CD28CB" w:rsidRPr="005504B5">
          <w:rPr>
            <w:rStyle w:val="Hyperlink"/>
          </w:rPr>
          <w:t xml:space="preserve"> T</w:t>
        </w:r>
        <w:r w:rsidRPr="005504B5">
          <w:rPr>
            <w:rStyle w:val="Hyperlink"/>
          </w:rPr>
          <w:t>emplate</w:t>
        </w:r>
      </w:hyperlink>
      <w:r>
        <w:t xml:space="preserve"> from the Link Up Idaho website.</w:t>
      </w:r>
    </w:p>
    <w:p w14:paraId="2BA2A52E" w14:textId="77777777" w:rsidR="00301842" w:rsidRPr="00301842" w:rsidRDefault="00301842" w:rsidP="00301842">
      <w:pPr>
        <w:pStyle w:val="ListParagraph"/>
        <w:numPr>
          <w:ilvl w:val="1"/>
          <w:numId w:val="9"/>
        </w:numPr>
        <w:spacing w:after="0"/>
      </w:pPr>
      <w:r w:rsidRPr="00301842">
        <w:rPr>
          <w:rFonts w:eastAsia="Times New Roman" w:cs="Calibri"/>
          <w:color w:val="000000"/>
          <w:kern w:val="0"/>
          <w14:ligatures w14:val="none"/>
        </w:rPr>
        <w:t>The information included in this template will be used by the IOB to monitor progress throughout the project, including at the execution of the Subgrantee Agreement and during quarterly reporting.</w:t>
      </w:r>
    </w:p>
    <w:p w14:paraId="5DA02B15" w14:textId="6E14B64D" w:rsidR="00301842" w:rsidRDefault="00301842" w:rsidP="00301842">
      <w:pPr>
        <w:pStyle w:val="TableBullets2"/>
      </w:pPr>
      <w:r w:rsidRPr="00301842">
        <w:t xml:space="preserve">A copy of the template will be included in your Subgrantee Agreement to document the milestones, establish consistent expectations and terminology, and provide a baseline reference for milestones. </w:t>
      </w:r>
    </w:p>
    <w:p w14:paraId="30F5A208" w14:textId="7715B227" w:rsidR="00301842" w:rsidRDefault="00301842" w:rsidP="00301842">
      <w:pPr>
        <w:pStyle w:val="TableBullets2"/>
      </w:pPr>
      <w:r>
        <w:t>The version used for quarterly reporting will have additional columns and lines for specific details and updates, including:</w:t>
      </w:r>
    </w:p>
    <w:p w14:paraId="1039BF78" w14:textId="3476F784" w:rsidR="00301842" w:rsidRDefault="00301842" w:rsidP="00301842">
      <w:pPr>
        <w:pStyle w:val="TableBullets2"/>
        <w:numPr>
          <w:ilvl w:val="3"/>
          <w:numId w:val="9"/>
        </w:numPr>
      </w:pPr>
      <w:r>
        <w:t>Identifying the status of each milestone.</w:t>
      </w:r>
    </w:p>
    <w:p w14:paraId="190B5352" w14:textId="72B64BC6" w:rsidR="00301842" w:rsidRDefault="00301842" w:rsidP="00301842">
      <w:pPr>
        <w:pStyle w:val="TableBullets2"/>
        <w:numPr>
          <w:ilvl w:val="3"/>
          <w:numId w:val="9"/>
        </w:numPr>
      </w:pPr>
      <w:r>
        <w:t>Entering dates when reached or anticipated.</w:t>
      </w:r>
    </w:p>
    <w:p w14:paraId="2BB61ADB" w14:textId="0E756F13" w:rsidR="00301842" w:rsidRDefault="00301842" w:rsidP="00301842">
      <w:pPr>
        <w:pStyle w:val="TableBullets2"/>
        <w:numPr>
          <w:ilvl w:val="3"/>
          <w:numId w:val="9"/>
        </w:numPr>
      </w:pPr>
      <w:r>
        <w:t>Providing explanations for delays or changes.</w:t>
      </w:r>
    </w:p>
    <w:p w14:paraId="1DA4B2EB" w14:textId="340D66BC" w:rsidR="00301842" w:rsidRDefault="00301842" w:rsidP="00301842">
      <w:pPr>
        <w:pStyle w:val="TableBullets2"/>
        <w:numPr>
          <w:ilvl w:val="3"/>
          <w:numId w:val="9"/>
        </w:numPr>
      </w:pPr>
      <w:r>
        <w:t>Uploading supporting documentation.</w:t>
      </w:r>
    </w:p>
    <w:p w14:paraId="0E6B3474" w14:textId="77777777" w:rsidR="00301842" w:rsidRDefault="00EF439B" w:rsidP="00301842">
      <w:pPr>
        <w:pStyle w:val="ListParagraph"/>
        <w:numPr>
          <w:ilvl w:val="1"/>
          <w:numId w:val="9"/>
        </w:numPr>
      </w:pPr>
      <w:r>
        <w:t xml:space="preserve">This template will be Attachment </w:t>
      </w:r>
      <w:r w:rsidR="007A4741">
        <w:t>2 of the Subgrantee Agreement.</w:t>
      </w:r>
    </w:p>
    <w:p w14:paraId="67628F55" w14:textId="1FBE7AD5" w:rsidR="00301842" w:rsidRDefault="00301842" w:rsidP="00301842">
      <w:pPr>
        <w:pStyle w:val="ListParagraph"/>
        <w:numPr>
          <w:ilvl w:val="1"/>
          <w:numId w:val="9"/>
        </w:numPr>
        <w:spacing w:after="0"/>
      </w:pPr>
      <w:r>
        <w:t>The template identifies project phases and milestones and provides fields for you to include a description, forecasted start date, and forecasted completion date.</w:t>
      </w:r>
    </w:p>
    <w:p w14:paraId="2F6DB117" w14:textId="6E0D0846" w:rsidR="00301842" w:rsidRDefault="00301842" w:rsidP="00301842">
      <w:pPr>
        <w:pStyle w:val="TableBullets2"/>
      </w:pPr>
      <w:r>
        <w:t>The phases include Pre-construction, Construction, and Testing.</w:t>
      </w:r>
    </w:p>
    <w:p w14:paraId="6D6D5476" w14:textId="220765C1" w:rsidR="00301842" w:rsidRDefault="00301842" w:rsidP="00301842">
      <w:pPr>
        <w:pStyle w:val="TableBullets2"/>
      </w:pPr>
      <w:r>
        <w:t>The milestones include Design and Engineering, Permitting and Pole Attachment Agreements, EHP Assessments, Materials Delivered, Construction, Make-ready Complete, Underground Construction</w:t>
      </w:r>
      <w:r w:rsidR="004315A1">
        <w:t>, Aerial Construction Complete, Tower(s) Built, Electronics Installed, Testing and Turn-up.</w:t>
      </w:r>
    </w:p>
    <w:p w14:paraId="120567BE" w14:textId="46429F99" w:rsidR="004315A1" w:rsidRDefault="004315A1" w:rsidP="004315A1">
      <w:pPr>
        <w:pStyle w:val="TableBullets2"/>
        <w:numPr>
          <w:ilvl w:val="3"/>
          <w:numId w:val="9"/>
        </w:numPr>
      </w:pPr>
      <w:r>
        <w:t xml:space="preserve">Only details that are applicable to your project </w:t>
      </w:r>
      <w:proofErr w:type="gramStart"/>
      <w:r>
        <w:t>have to</w:t>
      </w:r>
      <w:proofErr w:type="gramEnd"/>
      <w:r>
        <w:t xml:space="preserve"> be included.</w:t>
      </w:r>
    </w:p>
    <w:p w14:paraId="574FDE1E" w14:textId="160585F2" w:rsidR="004315A1" w:rsidRDefault="004315A1" w:rsidP="004315A1">
      <w:pPr>
        <w:pStyle w:val="ListParagraph"/>
        <w:numPr>
          <w:ilvl w:val="1"/>
          <w:numId w:val="9"/>
        </w:numPr>
      </w:pPr>
      <w:r>
        <w:t>One template per project is required</w:t>
      </w:r>
      <w:r w:rsidRPr="003B0947">
        <w:t>, using the most current, accurate information available.</w:t>
      </w:r>
    </w:p>
    <w:p w14:paraId="7480EE08" w14:textId="361824FD" w:rsidR="00301842" w:rsidRDefault="00301842" w:rsidP="00301842">
      <w:pPr>
        <w:pStyle w:val="ListParagraph"/>
        <w:numPr>
          <w:ilvl w:val="1"/>
          <w:numId w:val="9"/>
        </w:numPr>
        <w:spacing w:after="0"/>
      </w:pPr>
      <w:r w:rsidRPr="003B0947">
        <w:t xml:space="preserve">The following instructions will help you complete the template. Please note that the template also includes instructions. </w:t>
      </w:r>
    </w:p>
    <w:p w14:paraId="5B2D50C8" w14:textId="2B0FB49B" w:rsidR="00301842" w:rsidRDefault="00301842" w:rsidP="00301842">
      <w:pPr>
        <w:pStyle w:val="TableBullets2"/>
      </w:pPr>
      <w:r>
        <w:t>You are required to complete one template per project.</w:t>
      </w:r>
    </w:p>
    <w:p w14:paraId="052A5DCF" w14:textId="2D37F1F4" w:rsidR="00301842" w:rsidRDefault="00301842" w:rsidP="00301842">
      <w:pPr>
        <w:pStyle w:val="TableBullets2"/>
      </w:pPr>
      <w:r>
        <w:t xml:space="preserve">The blue box, which is cell A3, </w:t>
      </w:r>
      <w:r w:rsidRPr="003B0947">
        <w:t xml:space="preserve">is a dropdown list for you to select the Project ID associated with this budget. </w:t>
      </w:r>
    </w:p>
    <w:p w14:paraId="6C521641" w14:textId="557FE02F" w:rsidR="00301842" w:rsidRDefault="004315A1" w:rsidP="00301842">
      <w:pPr>
        <w:pStyle w:val="TableBullets2"/>
      </w:pPr>
      <w:r>
        <w:t>Use column C to insert descriptions for each milestone as they pertain to the project.</w:t>
      </w:r>
    </w:p>
    <w:p w14:paraId="4184FB62" w14:textId="0057DCA2" w:rsidR="004315A1" w:rsidRDefault="004315A1" w:rsidP="004315A1">
      <w:pPr>
        <w:pStyle w:val="TableBullets2"/>
        <w:numPr>
          <w:ilvl w:val="3"/>
          <w:numId w:val="9"/>
        </w:numPr>
      </w:pPr>
      <w:r>
        <w:lastRenderedPageBreak/>
        <w:t>The Example Entries tab of the template includes samples as a reference.</w:t>
      </w:r>
    </w:p>
    <w:p w14:paraId="10C90282" w14:textId="70C21EE9" w:rsidR="004315A1" w:rsidRDefault="004315A1" w:rsidP="00301842">
      <w:pPr>
        <w:pStyle w:val="TableBullets2"/>
      </w:pPr>
      <w:r>
        <w:t>Add the Forecasted Start Date for each milestone in column D.</w:t>
      </w:r>
    </w:p>
    <w:p w14:paraId="50F8481A" w14:textId="0BF7760E" w:rsidR="004315A1" w:rsidRDefault="004315A1" w:rsidP="00301842">
      <w:pPr>
        <w:pStyle w:val="TableBullets2"/>
      </w:pPr>
      <w:r>
        <w:t>Add the Forecasted Completion Date for each milestone in column E.</w:t>
      </w:r>
    </w:p>
    <w:p w14:paraId="05D83804" w14:textId="31074277" w:rsidR="00B11D47" w:rsidRPr="00BF2469" w:rsidRDefault="004315A1" w:rsidP="00BF2469">
      <w:pPr>
        <w:pStyle w:val="TableBullets2"/>
        <w:numPr>
          <w:ilvl w:val="1"/>
          <w:numId w:val="9"/>
        </w:numPr>
      </w:pPr>
      <w:r>
        <w:t>Upload the completed template to Salesforce.</w:t>
      </w:r>
    </w:p>
    <w:p w14:paraId="7CE915B1" w14:textId="51F02C16" w:rsidR="003F3266" w:rsidRPr="00681CA4" w:rsidRDefault="003F3266" w:rsidP="00F57BFF">
      <w:pPr>
        <w:pStyle w:val="ListParagraph"/>
        <w:numPr>
          <w:ilvl w:val="0"/>
          <w:numId w:val="15"/>
        </w:numPr>
        <w:rPr>
          <w:b/>
        </w:rPr>
      </w:pPr>
      <w:r w:rsidRPr="00681CA4">
        <w:rPr>
          <w:b/>
        </w:rPr>
        <w:t>Build America/Buy America Template</w:t>
      </w:r>
    </w:p>
    <w:p w14:paraId="29274E82" w14:textId="081A03CD" w:rsidR="003F3266" w:rsidRDefault="00BF7C9A" w:rsidP="003F3266">
      <w:pPr>
        <w:pStyle w:val="ListParagraph"/>
        <w:numPr>
          <w:ilvl w:val="1"/>
          <w:numId w:val="9"/>
        </w:numPr>
      </w:pPr>
      <w:r>
        <w:t xml:space="preserve">Download the </w:t>
      </w:r>
      <w:hyperlink r:id="rId51" w:history="1">
        <w:r w:rsidRPr="00463A3D">
          <w:rPr>
            <w:rStyle w:val="Hyperlink"/>
          </w:rPr>
          <w:t>NTIA BABA Template</w:t>
        </w:r>
      </w:hyperlink>
      <w:r>
        <w:t xml:space="preserve"> from the Link Up Idaho website. </w:t>
      </w:r>
    </w:p>
    <w:p w14:paraId="661E727F" w14:textId="674D85C9" w:rsidR="00FC1CB8" w:rsidRDefault="00E41E03" w:rsidP="00714EBB">
      <w:pPr>
        <w:pStyle w:val="ListParagraph"/>
        <w:numPr>
          <w:ilvl w:val="1"/>
          <w:numId w:val="9"/>
        </w:numPr>
        <w:spacing w:after="0"/>
      </w:pPr>
      <w:r>
        <w:t xml:space="preserve">This template is required by NTIA but will not be </w:t>
      </w:r>
      <w:r w:rsidR="008A47A9">
        <w:t>an attachment to the Subgrantee Agreement.</w:t>
      </w:r>
    </w:p>
    <w:p w14:paraId="62F26C38" w14:textId="767F285C" w:rsidR="005C6D7B" w:rsidRDefault="005C6D7B" w:rsidP="005C6D7B">
      <w:pPr>
        <w:pStyle w:val="TableBullets2"/>
        <w:numPr>
          <w:ilvl w:val="1"/>
          <w:numId w:val="9"/>
        </w:numPr>
      </w:pPr>
      <w:r>
        <w:t>The IOB will be required to report on subgrantee BABA compliance to NTIA on a semi-annual basis</w:t>
      </w:r>
      <w:r w:rsidR="00714EBB">
        <w:t>.</w:t>
      </w:r>
    </w:p>
    <w:p w14:paraId="3881B466" w14:textId="50C2DD8E" w:rsidR="005C6D7B" w:rsidRDefault="005C6D7B" w:rsidP="00714EBB">
      <w:pPr>
        <w:pStyle w:val="TableBullets2"/>
      </w:pPr>
      <w:r>
        <w:t xml:space="preserve">For more information about the NTIA BABA requirements, please reference the NTIA </w:t>
      </w:r>
      <w:proofErr w:type="spellStart"/>
      <w:r>
        <w:t>BroadbandUSA</w:t>
      </w:r>
      <w:proofErr w:type="spellEnd"/>
      <w:r>
        <w:t xml:space="preserve"> website and the BABA Compliance and Self Certification page here, </w:t>
      </w:r>
      <w:hyperlink r:id="rId52">
        <w:r w:rsidRPr="11672D49">
          <w:rPr>
            <w:rStyle w:val="Hyperlink"/>
          </w:rPr>
          <w:t>https://broadbandusa.ntia.gov/technical-assistance/BABA_Compliance_and_Self_Certification</w:t>
        </w:r>
      </w:hyperlink>
      <w:r>
        <w:t xml:space="preserve">. </w:t>
      </w:r>
    </w:p>
    <w:p w14:paraId="4E34790B" w14:textId="1337AC0C" w:rsidR="11672D49" w:rsidRDefault="70D039E3" w:rsidP="11672D49">
      <w:pPr>
        <w:pStyle w:val="TableBullets2"/>
      </w:pPr>
      <w:r>
        <w:t xml:space="preserve">You can also reference these additional materials: NTIA BEAD BABA Refresher: </w:t>
      </w:r>
      <w:hyperlink r:id="rId53">
        <w:r w:rsidRPr="19C054A1">
          <w:rPr>
            <w:rStyle w:val="Hyperlink"/>
          </w:rPr>
          <w:t>Build America Buy America (BABA) Act Refresher</w:t>
        </w:r>
      </w:hyperlink>
      <w:r w:rsidRPr="387D191B">
        <w:t xml:space="preserve"> and </w:t>
      </w:r>
      <w:r w:rsidRPr="260E3C92">
        <w:t>Department of Commerce</w:t>
      </w:r>
      <w:r w:rsidRPr="5EEF6B3C">
        <w:t xml:space="preserve"> </w:t>
      </w:r>
      <w:r w:rsidRPr="7C8BA318">
        <w:t xml:space="preserve">BEAD BABA FAQ: </w:t>
      </w:r>
      <w:hyperlink r:id="rId54">
        <w:r w:rsidR="60A5DB03" w:rsidRPr="2346426C">
          <w:rPr>
            <w:rStyle w:val="Hyperlink"/>
          </w:rPr>
          <w:t>CLEAN FINAL BEAD BABA FAQ_2.21.24.pdf</w:t>
        </w:r>
        <w:r w:rsidR="50094154" w:rsidRPr="1354D342">
          <w:rPr>
            <w:rStyle w:val="Hyperlink"/>
          </w:rPr>
          <w:t>.</w:t>
        </w:r>
      </w:hyperlink>
    </w:p>
    <w:p w14:paraId="58812F0F" w14:textId="18BA2748" w:rsidR="6BE85BEC" w:rsidRDefault="6BE85BEC" w:rsidP="360698B2">
      <w:pPr>
        <w:pStyle w:val="ListParagraph"/>
        <w:numPr>
          <w:ilvl w:val="1"/>
          <w:numId w:val="9"/>
        </w:numPr>
      </w:pPr>
      <w:r>
        <w:t>One template per project is required.</w:t>
      </w:r>
    </w:p>
    <w:p w14:paraId="54312812" w14:textId="5C7BF7D7" w:rsidR="00BF7C9A" w:rsidRDefault="00BF7C9A" w:rsidP="00C80426">
      <w:pPr>
        <w:pStyle w:val="ListParagraph"/>
        <w:numPr>
          <w:ilvl w:val="1"/>
          <w:numId w:val="9"/>
        </w:numPr>
        <w:spacing w:after="0"/>
      </w:pPr>
      <w:r>
        <w:t>This template is used to identify finished waived electronics that will be used for the project, including identifying:</w:t>
      </w:r>
    </w:p>
    <w:p w14:paraId="6B5EFA3D" w14:textId="0FF9D5E1" w:rsidR="5C8B3E63" w:rsidRDefault="5C8B3E63" w:rsidP="4C519441">
      <w:pPr>
        <w:pStyle w:val="TableBullets2"/>
      </w:pPr>
      <w:r>
        <w:t>The manufacturer of the product</w:t>
      </w:r>
    </w:p>
    <w:p w14:paraId="193E9523" w14:textId="77AA425E" w:rsidR="00BF7C9A" w:rsidRPr="00872749" w:rsidRDefault="00BF7C9A" w:rsidP="003864FC">
      <w:pPr>
        <w:pStyle w:val="TableBullets2"/>
      </w:pPr>
      <w:r w:rsidRPr="00872749">
        <w:t>The category of electronics.</w:t>
      </w:r>
    </w:p>
    <w:p w14:paraId="552E0478" w14:textId="59C0FCF1" w:rsidR="00BF7C9A" w:rsidRPr="00872749" w:rsidRDefault="00BF7C9A" w:rsidP="003864FC">
      <w:pPr>
        <w:pStyle w:val="TableBullets2"/>
      </w:pPr>
      <w:r w:rsidRPr="00872749">
        <w:t>The 10-digit Harmonized Tariff Schedule (HS) code.</w:t>
      </w:r>
    </w:p>
    <w:p w14:paraId="36CE527C" w14:textId="5BB49FDC" w:rsidR="00BF7C9A" w:rsidRPr="00872749" w:rsidRDefault="00BF7C9A" w:rsidP="003864FC">
      <w:pPr>
        <w:pStyle w:val="TableBullets2"/>
      </w:pPr>
      <w:proofErr w:type="gramStart"/>
      <w:r w:rsidRPr="00872749">
        <w:t>The product</w:t>
      </w:r>
      <w:proofErr w:type="gramEnd"/>
      <w:r w:rsidRPr="00872749">
        <w:t xml:space="preserve"> identification.</w:t>
      </w:r>
    </w:p>
    <w:p w14:paraId="1647F319" w14:textId="3B65B3DB" w:rsidR="00BF7C9A" w:rsidRPr="00872749" w:rsidRDefault="00BF7C9A" w:rsidP="003864FC">
      <w:pPr>
        <w:pStyle w:val="TableBullets2"/>
      </w:pPr>
      <w:r w:rsidRPr="00872749">
        <w:t>A description of the product function.</w:t>
      </w:r>
    </w:p>
    <w:p w14:paraId="073C3E2E" w14:textId="47B1B8D7" w:rsidR="00BF7C9A" w:rsidRPr="00872749" w:rsidRDefault="00BF7C9A" w:rsidP="003864FC">
      <w:pPr>
        <w:pStyle w:val="TableBullets2"/>
      </w:pPr>
      <w:r w:rsidRPr="00872749">
        <w:t>The country of origin.</w:t>
      </w:r>
    </w:p>
    <w:p w14:paraId="1279E835" w14:textId="62D74621" w:rsidR="00BF7C9A" w:rsidRPr="00872749" w:rsidRDefault="00BF7C9A" w:rsidP="003864FC">
      <w:pPr>
        <w:pStyle w:val="TableBullets2"/>
      </w:pPr>
      <w:r w:rsidRPr="00872749">
        <w:t>The quantity of the product.</w:t>
      </w:r>
    </w:p>
    <w:p w14:paraId="2172D821" w14:textId="1931AC5D" w:rsidR="466E081E" w:rsidRDefault="466E081E" w:rsidP="3BC17542">
      <w:pPr>
        <w:pStyle w:val="TableBullets2"/>
      </w:pPr>
      <w:r>
        <w:t>Complete this template with as much information as currently exists regarding planned equipment for the project</w:t>
      </w:r>
      <w:r w:rsidR="58A58C1C">
        <w:t>, including equipment that is not BEAD-grant funded or will be supplied with matching funds</w:t>
      </w:r>
      <w:r>
        <w:t>; subgrantees will update this template as necessary during the period of performance with their quarterly reports.</w:t>
      </w:r>
    </w:p>
    <w:p w14:paraId="5A7827C9" w14:textId="165FF8CC" w:rsidR="00484C23" w:rsidRDefault="0072438A" w:rsidP="0064272A">
      <w:pPr>
        <w:pStyle w:val="TableBullets2"/>
      </w:pPr>
      <w:r>
        <w:lastRenderedPageBreak/>
        <w:t>Upload the completed template to Salesforce.</w:t>
      </w:r>
    </w:p>
    <w:p w14:paraId="5CDE33A5" w14:textId="0984F018" w:rsidR="009A3A55" w:rsidRDefault="009A3A55" w:rsidP="009A3A55">
      <w:pPr>
        <w:pStyle w:val="Heading3"/>
      </w:pPr>
      <w:r>
        <w:t>Certification</w:t>
      </w:r>
    </w:p>
    <w:p w14:paraId="704F6AAB" w14:textId="77777777" w:rsidR="00CB2407" w:rsidRPr="005920B6" w:rsidRDefault="00CB2407" w:rsidP="00CB2407">
      <w:pPr>
        <w:pStyle w:val="ListParagraph"/>
        <w:numPr>
          <w:ilvl w:val="0"/>
          <w:numId w:val="15"/>
        </w:numPr>
      </w:pPr>
      <w:r>
        <w:rPr>
          <w:b/>
          <w:bCs/>
        </w:rPr>
        <w:t>Type your name, title, and date below, you are electronically signing your submission</w:t>
      </w:r>
    </w:p>
    <w:p w14:paraId="31BC131E" w14:textId="77777777" w:rsidR="00CB2407" w:rsidRDefault="00CB2407" w:rsidP="00CB2407">
      <w:pPr>
        <w:pStyle w:val="ListParagraph"/>
        <w:numPr>
          <w:ilvl w:val="1"/>
          <w:numId w:val="22"/>
        </w:numPr>
      </w:pPr>
      <w:r>
        <w:t>Enter these details, indicating that you understand and accept all the terms and conditions stated within the application,</w:t>
      </w:r>
      <w:r w:rsidRPr="001236B7">
        <w:t xml:space="preserve"> and declare that the information provided is true and that the documents you are submitting in support of your application are genuine and have not been altered in any way.</w:t>
      </w:r>
    </w:p>
    <w:p w14:paraId="0ADFBD10" w14:textId="095BB7E4" w:rsidR="00CB2407" w:rsidRDefault="00CB2407" w:rsidP="00CB2407">
      <w:pPr>
        <w:pStyle w:val="Heading3"/>
      </w:pPr>
      <w:r>
        <w:t>Review &amp; Status</w:t>
      </w:r>
    </w:p>
    <w:p w14:paraId="483A31D5" w14:textId="562713D9" w:rsidR="009A3A55" w:rsidRPr="009A3A55" w:rsidRDefault="00025A82" w:rsidP="009A3A55">
      <w:r>
        <w:t xml:space="preserve">This </w:t>
      </w:r>
      <w:r w:rsidR="00BA4645">
        <w:t xml:space="preserve">is </w:t>
      </w:r>
      <w:r w:rsidR="00EA51B3">
        <w:t xml:space="preserve">a review </w:t>
      </w:r>
      <w:r>
        <w:t>page</w:t>
      </w:r>
      <w:r w:rsidR="00EA51B3">
        <w:t xml:space="preserve"> that</w:t>
      </w:r>
      <w:r>
        <w:t xml:space="preserve"> provides</w:t>
      </w:r>
      <w:r w:rsidR="00EA51B3">
        <w:t xml:space="preserve"> an overview of </w:t>
      </w:r>
      <w:r w:rsidR="00C83DBE">
        <w:t>questions that were answered, not answered but required</w:t>
      </w:r>
      <w:r w:rsidR="00E46BEC">
        <w:t xml:space="preserve">, and </w:t>
      </w:r>
      <w:r w:rsidR="00834656">
        <w:t xml:space="preserve">those that are optional. </w:t>
      </w:r>
      <w:r w:rsidR="008116B4">
        <w:t>You must respond to all required questions. To fix errors, use the “Previous” and “Next” button</w:t>
      </w:r>
      <w:r w:rsidR="00341A3D">
        <w:t xml:space="preserve">s to navigate through the sections. </w:t>
      </w:r>
      <w:r w:rsidR="00BA4645">
        <w:t xml:space="preserve">Once </w:t>
      </w:r>
      <w:r w:rsidR="0023102A">
        <w:t>all</w:t>
      </w:r>
      <w:r w:rsidR="00BA4645">
        <w:t xml:space="preserve"> the required questions have been answered, </w:t>
      </w:r>
      <w:r w:rsidR="00C83DBE">
        <w:t>select “Submit Funding Application.”</w:t>
      </w:r>
    </w:p>
    <w:sectPr w:rsidR="009A3A55" w:rsidRPr="009A3A55" w:rsidSect="007E4B01">
      <w:pgSz w:w="12240" w:h="15840"/>
      <w:pgMar w:top="15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A8A39" w14:textId="77777777" w:rsidR="00D705BC" w:rsidRDefault="00D705BC">
      <w:pPr>
        <w:spacing w:after="0" w:line="240" w:lineRule="auto"/>
      </w:pPr>
    </w:p>
  </w:endnote>
  <w:endnote w:type="continuationSeparator" w:id="0">
    <w:p w14:paraId="2D95B487" w14:textId="77777777" w:rsidR="00D705BC" w:rsidRDefault="00D705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ource Sans 3">
    <w:altName w:val="Calibri"/>
    <w:charset w:val="00"/>
    <w:family w:val="swiss"/>
    <w:pitch w:val="variable"/>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44BBE" w14:textId="5F34D271" w:rsidR="009F0F39" w:rsidRDefault="009F0F39">
    <w:pPr>
      <w:pStyle w:val="Footer"/>
    </w:pPr>
    <w:r>
      <w:rPr>
        <w:noProof/>
      </w:rPr>
      <mc:AlternateContent>
        <mc:Choice Requires="wps">
          <w:drawing>
            <wp:anchor distT="45720" distB="45720" distL="114300" distR="114300" simplePos="0" relativeHeight="251658241" behindDoc="0" locked="0" layoutInCell="1" allowOverlap="1" wp14:anchorId="087A2C38" wp14:editId="29BB0888">
              <wp:simplePos x="0" y="0"/>
              <wp:positionH relativeFrom="margin">
                <wp:align>right</wp:align>
              </wp:positionH>
              <wp:positionV relativeFrom="paragraph">
                <wp:posOffset>-73528</wp:posOffset>
              </wp:positionV>
              <wp:extent cx="825500" cy="27940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79400"/>
                      </a:xfrm>
                      <a:prstGeom prst="rect">
                        <a:avLst/>
                      </a:prstGeom>
                      <a:noFill/>
                      <a:ln w="9525">
                        <a:noFill/>
                        <a:miter lim="800000"/>
                        <a:headEnd/>
                        <a:tailEnd/>
                      </a:ln>
                    </wps:spPr>
                    <wps:txbx>
                      <w:txbxContent>
                        <w:p w14:paraId="55B06CC5" w14:textId="295B0EFA" w:rsidR="009F0F39" w:rsidRPr="009F0F39" w:rsidRDefault="009F0F39" w:rsidP="009F0F39">
                          <w:pPr>
                            <w:jc w:val="right"/>
                            <w:rPr>
                              <w:color w:val="FFFFFF" w:themeColor="background1"/>
                              <w:sz w:val="22"/>
                              <w:szCs w:val="22"/>
                            </w:rPr>
                          </w:pPr>
                          <w:r w:rsidRPr="009F0F39">
                            <w:rPr>
                              <w:color w:val="FFFFFF" w:themeColor="background1"/>
                              <w:sz w:val="22"/>
                              <w:szCs w:val="22"/>
                            </w:rPr>
                            <w:t xml:space="preserve">Page | </w:t>
                          </w:r>
                          <w:r w:rsidRPr="009F0F39">
                            <w:rPr>
                              <w:color w:val="FFFFFF" w:themeColor="background1"/>
                              <w:sz w:val="22"/>
                              <w:szCs w:val="22"/>
                            </w:rPr>
                            <w:fldChar w:fldCharType="begin"/>
                          </w:r>
                          <w:r w:rsidRPr="009F0F39">
                            <w:rPr>
                              <w:color w:val="FFFFFF" w:themeColor="background1"/>
                              <w:sz w:val="22"/>
                              <w:szCs w:val="22"/>
                            </w:rPr>
                            <w:instrText xml:space="preserve"> PAGE   \* MERGEFORMAT </w:instrText>
                          </w:r>
                          <w:r w:rsidRPr="009F0F39">
                            <w:rPr>
                              <w:color w:val="FFFFFF" w:themeColor="background1"/>
                              <w:sz w:val="22"/>
                              <w:szCs w:val="22"/>
                            </w:rPr>
                            <w:fldChar w:fldCharType="separate"/>
                          </w:r>
                          <w:r w:rsidRPr="009F0F39">
                            <w:rPr>
                              <w:noProof/>
                              <w:color w:val="FFFFFF" w:themeColor="background1"/>
                              <w:sz w:val="22"/>
                              <w:szCs w:val="22"/>
                            </w:rPr>
                            <w:t>1</w:t>
                          </w:r>
                          <w:r w:rsidRPr="009F0F39">
                            <w:rPr>
                              <w:noProof/>
                              <w:color w:val="FFFFFF" w:themeColor="background1"/>
                              <w:sz w:val="22"/>
                              <w:szCs w:val="22"/>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7A2C38" id="_x0000_t202" coordsize="21600,21600" o:spt="202" path="m,l,21600r21600,l21600,xe">
              <v:stroke joinstyle="miter"/>
              <v:path gradientshapeok="t" o:connecttype="rect"/>
            </v:shapetype>
            <v:shape id="_x0000_s1027" type="#_x0000_t202" style="position:absolute;margin-left:13.8pt;margin-top:-5.8pt;width:65pt;height:22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" filled="f" stroked="f">
              <v:textbox>
                <w:txbxContent>
                  <w:p w14:paraId="55B06CC5" w14:textId="295B0EFA" w:rsidR="009F0F39" w:rsidRPr="009F0F39" w:rsidRDefault="009F0F39" w:rsidP="009F0F39">
                    <w:pPr>
                      <w:jc w:val="right"/>
                      <w:rPr>
                        <w:color w:val="FFFFFF" w:themeColor="background1"/>
                        <w:sz w:val="22"/>
                        <w:szCs w:val="22"/>
                      </w:rPr>
                    </w:pPr>
                    <w:r w:rsidRPr="009F0F39">
                      <w:rPr>
                        <w:color w:val="FFFFFF" w:themeColor="background1"/>
                        <w:sz w:val="22"/>
                        <w:szCs w:val="22"/>
                      </w:rPr>
                      <w:t xml:space="preserve">Page | </w:t>
                    </w:r>
                    <w:r w:rsidRPr="009F0F39">
                      <w:rPr>
                        <w:color w:val="FFFFFF" w:themeColor="background1"/>
                        <w:sz w:val="22"/>
                        <w:szCs w:val="22"/>
                      </w:rPr>
                      <w:fldChar w:fldCharType="begin"/>
                    </w:r>
                    <w:r w:rsidRPr="009F0F39">
                      <w:rPr>
                        <w:color w:val="FFFFFF" w:themeColor="background1"/>
                        <w:sz w:val="22"/>
                        <w:szCs w:val="22"/>
                      </w:rPr>
                      <w:instrText xml:space="preserve"> PAGE   \* MERGEFORMAT </w:instrText>
                    </w:r>
                    <w:r w:rsidRPr="009F0F39">
                      <w:rPr>
                        <w:color w:val="FFFFFF" w:themeColor="background1"/>
                        <w:sz w:val="22"/>
                        <w:szCs w:val="22"/>
                      </w:rPr>
                      <w:fldChar w:fldCharType="separate"/>
                    </w:r>
                    <w:r w:rsidRPr="009F0F39">
                      <w:rPr>
                        <w:noProof/>
                        <w:color w:val="FFFFFF" w:themeColor="background1"/>
                        <w:sz w:val="22"/>
                        <w:szCs w:val="22"/>
                      </w:rPr>
                      <w:t>1</w:t>
                    </w:r>
                    <w:r w:rsidRPr="009F0F39">
                      <w:rPr>
                        <w:noProof/>
                        <w:color w:val="FFFFFF" w:themeColor="background1"/>
                        <w:sz w:val="22"/>
                        <w:szCs w:val="22"/>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0B01D" w14:textId="77777777" w:rsidR="00D705BC" w:rsidRDefault="00D705BC">
      <w:pPr>
        <w:spacing w:after="0" w:line="240" w:lineRule="auto"/>
      </w:pPr>
    </w:p>
  </w:footnote>
  <w:footnote w:type="continuationSeparator" w:id="0">
    <w:p w14:paraId="09295FD3" w14:textId="77777777" w:rsidR="00D705BC" w:rsidRDefault="00D705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67DBB" w14:textId="78940CD1" w:rsidR="007E4B01" w:rsidRDefault="00A13F07">
    <w:pPr>
      <w:pStyle w:val="Header"/>
    </w:pPr>
    <w:r>
      <w:rPr>
        <w:noProof/>
      </w:rPr>
      <w:drawing>
        <wp:anchor distT="0" distB="0" distL="114300" distR="114300" simplePos="0" relativeHeight="251658240" behindDoc="1" locked="0" layoutInCell="1" allowOverlap="1" wp14:anchorId="1E611C95" wp14:editId="06BFDE83">
          <wp:simplePos x="0" y="0"/>
          <wp:positionH relativeFrom="page">
            <wp:align>right</wp:align>
          </wp:positionH>
          <wp:positionV relativeFrom="paragraph">
            <wp:posOffset>-464024</wp:posOffset>
          </wp:positionV>
          <wp:extent cx="7772400" cy="10058400"/>
          <wp:effectExtent l="0" t="0" r="0" b="0"/>
          <wp:wrapNone/>
          <wp:docPr id="17969511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41C04" w14:textId="5862F051" w:rsidR="003111C5" w:rsidRDefault="003111C5">
    <w:pPr>
      <w:pStyle w:val="Header"/>
    </w:pPr>
    <w:r>
      <w:rPr>
        <w:noProof/>
      </w:rPr>
      <mc:AlternateContent>
        <mc:Choice Requires="wps">
          <w:drawing>
            <wp:anchor distT="0" distB="0" distL="114300" distR="114300" simplePos="0" relativeHeight="251658242" behindDoc="1" locked="0" layoutInCell="1" allowOverlap="1" wp14:anchorId="66AA423E" wp14:editId="4E49C97A">
              <wp:simplePos x="0" y="0"/>
              <wp:positionH relativeFrom="page">
                <wp:align>right</wp:align>
              </wp:positionH>
              <wp:positionV relativeFrom="paragraph">
                <wp:posOffset>-764274</wp:posOffset>
              </wp:positionV>
              <wp:extent cx="7761514" cy="10542814"/>
              <wp:effectExtent l="0" t="0" r="11430" b="11430"/>
              <wp:wrapNone/>
              <wp:docPr id="1418421798" name="Rectangle 1418421798"/>
              <wp:cNvGraphicFramePr/>
              <a:graphic xmlns:a="http://schemas.openxmlformats.org/drawingml/2006/main">
                <a:graphicData uri="http://schemas.microsoft.com/office/word/2010/wordprocessingShape">
                  <wps:wsp>
                    <wps:cNvSpPr/>
                    <wps:spPr>
                      <a:xfrm>
                        <a:off x="0" y="0"/>
                        <a:ext cx="7761514" cy="10542814"/>
                      </a:xfrm>
                      <a:prstGeom prst="rect">
                        <a:avLst/>
                      </a:prstGeom>
                      <a:solidFill>
                        <a:srgbClr val="004C6C"/>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EB3A975" id="Rectangle 1418421798" o:spid="_x0000_s1026" style="position:absolute;margin-left:559.95pt;margin-top:-60.2pt;width:611.15pt;height:830.15pt;z-index:-25165568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" fillcolor="#004c6c" strokecolor="#030e13 [484]"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677C3"/>
    <w:multiLevelType w:val="hybridMultilevel"/>
    <w:tmpl w:val="CC766CF8"/>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34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684A0D"/>
    <w:multiLevelType w:val="hybridMultilevel"/>
    <w:tmpl w:val="38AA3B70"/>
    <w:lvl w:ilvl="0" w:tplc="FFFFFFFF">
      <w:start w:val="32"/>
      <w:numFmt w:val="decimal"/>
      <w:lvlText w:val="%1."/>
      <w:lvlJc w:val="left"/>
      <w:pPr>
        <w:ind w:left="720" w:hanging="360"/>
      </w:pPr>
      <w:rPr>
        <w:rFonts w:hint="default"/>
        <w:b/>
        <w:bCs/>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682DE4"/>
    <w:multiLevelType w:val="hybridMultilevel"/>
    <w:tmpl w:val="A3360190"/>
    <w:lvl w:ilvl="0" w:tplc="7D0E1E18">
      <w:start w:val="2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4D0E9A"/>
    <w:multiLevelType w:val="hybridMultilevel"/>
    <w:tmpl w:val="6FF8F99C"/>
    <w:lvl w:ilvl="0" w:tplc="6338E376">
      <w:start w:val="1"/>
      <w:numFmt w:val="decimal"/>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340" w:hanging="36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B85D21"/>
    <w:multiLevelType w:val="hybridMultilevel"/>
    <w:tmpl w:val="0EB0E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6714DE"/>
    <w:multiLevelType w:val="multilevel"/>
    <w:tmpl w:val="BFDC0664"/>
    <w:lvl w:ilvl="0">
      <w:start w:val="26"/>
      <w:numFmt w:val="decimal"/>
      <w:lvlText w:val="%1."/>
      <w:lvlJc w:val="left"/>
      <w:pPr>
        <w:ind w:left="108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70825EB"/>
    <w:multiLevelType w:val="hybridMultilevel"/>
    <w:tmpl w:val="38AA3B70"/>
    <w:lvl w:ilvl="0" w:tplc="34DAE2DE">
      <w:start w:val="32"/>
      <w:numFmt w:val="decimal"/>
      <w:lvlText w:val="%1."/>
      <w:lvlJc w:val="left"/>
      <w:pPr>
        <w:ind w:left="720" w:hanging="360"/>
      </w:pPr>
      <w:rPr>
        <w:rFonts w:hint="default"/>
        <w:b/>
        <w:bCs/>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226D4E"/>
    <w:multiLevelType w:val="hybridMultilevel"/>
    <w:tmpl w:val="204E99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CAC0BCC"/>
    <w:multiLevelType w:val="hybridMultilevel"/>
    <w:tmpl w:val="EAECFF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1C9231C"/>
    <w:multiLevelType w:val="hybridMultilevel"/>
    <w:tmpl w:val="BDA02F62"/>
    <w:lvl w:ilvl="0" w:tplc="04090001">
      <w:start w:val="1"/>
      <w:numFmt w:val="bullet"/>
      <w:lvlText w:val=""/>
      <w:lvlJc w:val="left"/>
      <w:pPr>
        <w:ind w:left="720" w:hanging="360"/>
      </w:pPr>
      <w:rPr>
        <w:rFonts w:ascii="Symbol" w:hAnsi="Symbol" w:hint="default"/>
      </w:rPr>
    </w:lvl>
    <w:lvl w:ilvl="1" w:tplc="1E7286DA">
      <w:numFmt w:val="bullet"/>
      <w:lvlText w:val="•"/>
      <w:lvlJc w:val="left"/>
      <w:pPr>
        <w:ind w:left="1440" w:hanging="360"/>
      </w:pPr>
      <w:rPr>
        <w:rFonts w:ascii="Aptos" w:eastAsiaTheme="minorHAnsi" w:hAnsi="Apto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B57DAB"/>
    <w:multiLevelType w:val="hybridMultilevel"/>
    <w:tmpl w:val="7C18276A"/>
    <w:lvl w:ilvl="0" w:tplc="0C1A9162">
      <w:start w:val="26"/>
      <w:numFmt w:val="decimal"/>
      <w:lvlText w:val="%1."/>
      <w:lvlJc w:val="left"/>
      <w:pPr>
        <w:ind w:left="1080" w:hanging="360"/>
      </w:pPr>
      <w:rPr>
        <w:rFonts w:hint="default"/>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2A21180"/>
    <w:multiLevelType w:val="hybridMultilevel"/>
    <w:tmpl w:val="3E885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8964CD"/>
    <w:multiLevelType w:val="hybridMultilevel"/>
    <w:tmpl w:val="BA609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B84BE4"/>
    <w:multiLevelType w:val="hybridMultilevel"/>
    <w:tmpl w:val="C080A3D8"/>
    <w:lvl w:ilvl="0" w:tplc="3E9C424E">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270E04"/>
    <w:multiLevelType w:val="hybridMultilevel"/>
    <w:tmpl w:val="C0F88C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A787F87"/>
    <w:multiLevelType w:val="hybridMultilevel"/>
    <w:tmpl w:val="1BA050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39783D"/>
    <w:multiLevelType w:val="hybridMultilevel"/>
    <w:tmpl w:val="73C6EAE6"/>
    <w:lvl w:ilvl="0" w:tplc="0B287380">
      <w:start w:val="1"/>
      <w:numFmt w:val="bullet"/>
      <w:lvlText w:val=""/>
      <w:lvlJc w:val="left"/>
      <w:pPr>
        <w:ind w:left="2160" w:hanging="360"/>
      </w:pPr>
      <w:rPr>
        <w:rFonts w:ascii="Symbol" w:hAnsi="Symbol" w:hint="default"/>
      </w:rPr>
    </w:lvl>
    <w:lvl w:ilvl="1" w:tplc="F9F0FE5E">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69117FBE"/>
    <w:multiLevelType w:val="hybridMultilevel"/>
    <w:tmpl w:val="E3720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B94A26"/>
    <w:multiLevelType w:val="hybridMultilevel"/>
    <w:tmpl w:val="CA721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0A6AAC"/>
    <w:multiLevelType w:val="hybridMultilevel"/>
    <w:tmpl w:val="397A5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146D1F"/>
    <w:multiLevelType w:val="hybridMultilevel"/>
    <w:tmpl w:val="443881CA"/>
    <w:lvl w:ilvl="0" w:tplc="01BE5898">
      <w:start w:val="1"/>
      <w:numFmt w:val="decimal"/>
      <w:lvlText w:val="%1."/>
      <w:lvlJc w:val="left"/>
      <w:pPr>
        <w:ind w:left="720" w:hanging="360"/>
      </w:pPr>
      <w:rPr>
        <w:b/>
        <w:bCs/>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34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BED101A"/>
    <w:multiLevelType w:val="multilevel"/>
    <w:tmpl w:val="09F8C38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Bullets2"/>
      <w:lvlText w:val=""/>
      <w:lvlJc w:val="left"/>
      <w:pPr>
        <w:ind w:left="2340" w:hanging="360"/>
      </w:pPr>
      <w:rPr>
        <w:rFonts w:ascii="Wingdings" w:hAnsi="Wingdings" w:hint="default"/>
        <w:sz w:val="24"/>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615596711">
    <w:abstractNumId w:val="9"/>
  </w:num>
  <w:num w:numId="2" w16cid:durableId="1058820503">
    <w:abstractNumId w:val="15"/>
  </w:num>
  <w:num w:numId="3" w16cid:durableId="82335731">
    <w:abstractNumId w:val="12"/>
  </w:num>
  <w:num w:numId="4" w16cid:durableId="1121344026">
    <w:abstractNumId w:val="18"/>
  </w:num>
  <w:num w:numId="5" w16cid:durableId="1179779280">
    <w:abstractNumId w:val="13"/>
  </w:num>
  <w:num w:numId="6" w16cid:durableId="734620522">
    <w:abstractNumId w:val="4"/>
  </w:num>
  <w:num w:numId="7" w16cid:durableId="1746802953">
    <w:abstractNumId w:val="3"/>
  </w:num>
  <w:num w:numId="8" w16cid:durableId="1282035661">
    <w:abstractNumId w:val="0"/>
  </w:num>
  <w:num w:numId="9" w16cid:durableId="1732314914">
    <w:abstractNumId w:val="21"/>
  </w:num>
  <w:num w:numId="10" w16cid:durableId="996343832">
    <w:abstractNumId w:val="10"/>
  </w:num>
  <w:num w:numId="11" w16cid:durableId="736125990">
    <w:abstractNumId w:val="16"/>
  </w:num>
  <w:num w:numId="12" w16cid:durableId="1950352624">
    <w:abstractNumId w:val="5"/>
  </w:num>
  <w:num w:numId="13" w16cid:durableId="247615271">
    <w:abstractNumId w:val="11"/>
  </w:num>
  <w:num w:numId="14" w16cid:durableId="1988505997">
    <w:abstractNumId w:val="8"/>
  </w:num>
  <w:num w:numId="15" w16cid:durableId="120462008">
    <w:abstractNumId w:val="20"/>
  </w:num>
  <w:num w:numId="16" w16cid:durableId="1116603295">
    <w:abstractNumId w:val="2"/>
  </w:num>
  <w:num w:numId="17" w16cid:durableId="1896234279">
    <w:abstractNumId w:val="14"/>
  </w:num>
  <w:num w:numId="18" w16cid:durableId="256326595">
    <w:abstractNumId w:val="17"/>
  </w:num>
  <w:num w:numId="19" w16cid:durableId="475804497">
    <w:abstractNumId w:val="19"/>
  </w:num>
  <w:num w:numId="20" w16cid:durableId="5444249">
    <w:abstractNumId w:val="7"/>
  </w:num>
  <w:num w:numId="21" w16cid:durableId="1437403400">
    <w:abstractNumId w:val="6"/>
  </w:num>
  <w:num w:numId="22" w16cid:durableId="176425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D58"/>
    <w:rsid w:val="00001645"/>
    <w:rsid w:val="0000361F"/>
    <w:rsid w:val="0000402B"/>
    <w:rsid w:val="00004111"/>
    <w:rsid w:val="0000683F"/>
    <w:rsid w:val="00006BD3"/>
    <w:rsid w:val="0001067D"/>
    <w:rsid w:val="00013C98"/>
    <w:rsid w:val="00013FC1"/>
    <w:rsid w:val="000153D9"/>
    <w:rsid w:val="0001566A"/>
    <w:rsid w:val="00015E14"/>
    <w:rsid w:val="00016D0C"/>
    <w:rsid w:val="00016D63"/>
    <w:rsid w:val="000171DA"/>
    <w:rsid w:val="00017208"/>
    <w:rsid w:val="00020898"/>
    <w:rsid w:val="00024BF8"/>
    <w:rsid w:val="000257ED"/>
    <w:rsid w:val="00025A82"/>
    <w:rsid w:val="00026A63"/>
    <w:rsid w:val="00026BDA"/>
    <w:rsid w:val="00027F4D"/>
    <w:rsid w:val="000300C4"/>
    <w:rsid w:val="00030519"/>
    <w:rsid w:val="00030BFF"/>
    <w:rsid w:val="00032F6D"/>
    <w:rsid w:val="0003469B"/>
    <w:rsid w:val="00035028"/>
    <w:rsid w:val="000358A0"/>
    <w:rsid w:val="000375DF"/>
    <w:rsid w:val="00040376"/>
    <w:rsid w:val="00040D05"/>
    <w:rsid w:val="000429A3"/>
    <w:rsid w:val="00042ADA"/>
    <w:rsid w:val="00043156"/>
    <w:rsid w:val="000469F8"/>
    <w:rsid w:val="0004779A"/>
    <w:rsid w:val="00047E99"/>
    <w:rsid w:val="00050F38"/>
    <w:rsid w:val="00053B93"/>
    <w:rsid w:val="000544D7"/>
    <w:rsid w:val="00054782"/>
    <w:rsid w:val="00054DD9"/>
    <w:rsid w:val="00055603"/>
    <w:rsid w:val="00056884"/>
    <w:rsid w:val="0005693A"/>
    <w:rsid w:val="00060696"/>
    <w:rsid w:val="00060A86"/>
    <w:rsid w:val="00062920"/>
    <w:rsid w:val="00063736"/>
    <w:rsid w:val="00064C91"/>
    <w:rsid w:val="0006518E"/>
    <w:rsid w:val="00066111"/>
    <w:rsid w:val="000666E8"/>
    <w:rsid w:val="000669F6"/>
    <w:rsid w:val="0006709A"/>
    <w:rsid w:val="000676BE"/>
    <w:rsid w:val="00070AF7"/>
    <w:rsid w:val="000713E5"/>
    <w:rsid w:val="0007205F"/>
    <w:rsid w:val="00073204"/>
    <w:rsid w:val="000732CD"/>
    <w:rsid w:val="00073EDB"/>
    <w:rsid w:val="00074655"/>
    <w:rsid w:val="000749ED"/>
    <w:rsid w:val="00075B69"/>
    <w:rsid w:val="00076AFE"/>
    <w:rsid w:val="0007794D"/>
    <w:rsid w:val="00080522"/>
    <w:rsid w:val="00081298"/>
    <w:rsid w:val="000818D1"/>
    <w:rsid w:val="00082AAD"/>
    <w:rsid w:val="00082D01"/>
    <w:rsid w:val="00083C8E"/>
    <w:rsid w:val="00084691"/>
    <w:rsid w:val="000853D7"/>
    <w:rsid w:val="00086033"/>
    <w:rsid w:val="000867BD"/>
    <w:rsid w:val="00086E7D"/>
    <w:rsid w:val="000876C5"/>
    <w:rsid w:val="00090865"/>
    <w:rsid w:val="00092F24"/>
    <w:rsid w:val="0009381D"/>
    <w:rsid w:val="00094241"/>
    <w:rsid w:val="00096464"/>
    <w:rsid w:val="00097097"/>
    <w:rsid w:val="000A05E1"/>
    <w:rsid w:val="000A1214"/>
    <w:rsid w:val="000A385A"/>
    <w:rsid w:val="000A7BB5"/>
    <w:rsid w:val="000B2764"/>
    <w:rsid w:val="000B43C1"/>
    <w:rsid w:val="000B4EC3"/>
    <w:rsid w:val="000B5753"/>
    <w:rsid w:val="000B60DA"/>
    <w:rsid w:val="000B60EB"/>
    <w:rsid w:val="000B663D"/>
    <w:rsid w:val="000B6B74"/>
    <w:rsid w:val="000B7A5C"/>
    <w:rsid w:val="000C1AB6"/>
    <w:rsid w:val="000C288B"/>
    <w:rsid w:val="000C3289"/>
    <w:rsid w:val="000C4043"/>
    <w:rsid w:val="000C43E5"/>
    <w:rsid w:val="000C4436"/>
    <w:rsid w:val="000C467A"/>
    <w:rsid w:val="000C4A11"/>
    <w:rsid w:val="000C681D"/>
    <w:rsid w:val="000C6A6D"/>
    <w:rsid w:val="000C7BA9"/>
    <w:rsid w:val="000D0C26"/>
    <w:rsid w:val="000D3DD9"/>
    <w:rsid w:val="000D4790"/>
    <w:rsid w:val="000D4B63"/>
    <w:rsid w:val="000D4F53"/>
    <w:rsid w:val="000D56BC"/>
    <w:rsid w:val="000D6545"/>
    <w:rsid w:val="000D7A7D"/>
    <w:rsid w:val="000E0910"/>
    <w:rsid w:val="000E0A42"/>
    <w:rsid w:val="000E1D02"/>
    <w:rsid w:val="000E41F7"/>
    <w:rsid w:val="000E428D"/>
    <w:rsid w:val="000E48EC"/>
    <w:rsid w:val="000E4CC5"/>
    <w:rsid w:val="000E62F6"/>
    <w:rsid w:val="000F0AF2"/>
    <w:rsid w:val="000F1306"/>
    <w:rsid w:val="000F27F1"/>
    <w:rsid w:val="000F2AD1"/>
    <w:rsid w:val="000F4616"/>
    <w:rsid w:val="000F481D"/>
    <w:rsid w:val="000F76E4"/>
    <w:rsid w:val="00100DDE"/>
    <w:rsid w:val="00100F9A"/>
    <w:rsid w:val="0010139A"/>
    <w:rsid w:val="0010196A"/>
    <w:rsid w:val="00101D08"/>
    <w:rsid w:val="00103351"/>
    <w:rsid w:val="00103924"/>
    <w:rsid w:val="00104E3C"/>
    <w:rsid w:val="00105782"/>
    <w:rsid w:val="0011244F"/>
    <w:rsid w:val="00112E79"/>
    <w:rsid w:val="001139B2"/>
    <w:rsid w:val="0011483A"/>
    <w:rsid w:val="00116230"/>
    <w:rsid w:val="00116B03"/>
    <w:rsid w:val="00116B30"/>
    <w:rsid w:val="0011701F"/>
    <w:rsid w:val="00117ACF"/>
    <w:rsid w:val="0012042D"/>
    <w:rsid w:val="0012164D"/>
    <w:rsid w:val="00122FE5"/>
    <w:rsid w:val="001236B7"/>
    <w:rsid w:val="001237FE"/>
    <w:rsid w:val="0012420A"/>
    <w:rsid w:val="00125148"/>
    <w:rsid w:val="001265A8"/>
    <w:rsid w:val="00127052"/>
    <w:rsid w:val="00127235"/>
    <w:rsid w:val="0013110A"/>
    <w:rsid w:val="00131488"/>
    <w:rsid w:val="00131589"/>
    <w:rsid w:val="00131D7B"/>
    <w:rsid w:val="00133358"/>
    <w:rsid w:val="00135041"/>
    <w:rsid w:val="0013598E"/>
    <w:rsid w:val="00136426"/>
    <w:rsid w:val="0013674B"/>
    <w:rsid w:val="00136D86"/>
    <w:rsid w:val="001371B1"/>
    <w:rsid w:val="00137786"/>
    <w:rsid w:val="00137D49"/>
    <w:rsid w:val="00140243"/>
    <w:rsid w:val="001403C4"/>
    <w:rsid w:val="0014118B"/>
    <w:rsid w:val="00141CC4"/>
    <w:rsid w:val="00145303"/>
    <w:rsid w:val="0014543F"/>
    <w:rsid w:val="001456BD"/>
    <w:rsid w:val="00145AD0"/>
    <w:rsid w:val="00146077"/>
    <w:rsid w:val="0014748C"/>
    <w:rsid w:val="00150858"/>
    <w:rsid w:val="00150874"/>
    <w:rsid w:val="00150BB3"/>
    <w:rsid w:val="00150C63"/>
    <w:rsid w:val="00152434"/>
    <w:rsid w:val="00154C40"/>
    <w:rsid w:val="001575AE"/>
    <w:rsid w:val="0016123F"/>
    <w:rsid w:val="001658B8"/>
    <w:rsid w:val="00166667"/>
    <w:rsid w:val="00166C37"/>
    <w:rsid w:val="00170BEB"/>
    <w:rsid w:val="00171D07"/>
    <w:rsid w:val="00172044"/>
    <w:rsid w:val="001727EC"/>
    <w:rsid w:val="00172940"/>
    <w:rsid w:val="00172B17"/>
    <w:rsid w:val="00172BEB"/>
    <w:rsid w:val="00173FB6"/>
    <w:rsid w:val="001747C2"/>
    <w:rsid w:val="00175796"/>
    <w:rsid w:val="00175887"/>
    <w:rsid w:val="001769D6"/>
    <w:rsid w:val="00177BF2"/>
    <w:rsid w:val="00177DF1"/>
    <w:rsid w:val="00182CF2"/>
    <w:rsid w:val="00183025"/>
    <w:rsid w:val="001830DF"/>
    <w:rsid w:val="0018512F"/>
    <w:rsid w:val="0018531A"/>
    <w:rsid w:val="0018566C"/>
    <w:rsid w:val="001859F2"/>
    <w:rsid w:val="001873BE"/>
    <w:rsid w:val="00187D6C"/>
    <w:rsid w:val="00191086"/>
    <w:rsid w:val="0019211F"/>
    <w:rsid w:val="00193986"/>
    <w:rsid w:val="001941F1"/>
    <w:rsid w:val="0019438B"/>
    <w:rsid w:val="00195808"/>
    <w:rsid w:val="00195AB1"/>
    <w:rsid w:val="00195E0D"/>
    <w:rsid w:val="00196793"/>
    <w:rsid w:val="00197635"/>
    <w:rsid w:val="001A003C"/>
    <w:rsid w:val="001A0E0A"/>
    <w:rsid w:val="001A1951"/>
    <w:rsid w:val="001A21D5"/>
    <w:rsid w:val="001B01BE"/>
    <w:rsid w:val="001B0449"/>
    <w:rsid w:val="001B2E57"/>
    <w:rsid w:val="001B34BE"/>
    <w:rsid w:val="001B38C3"/>
    <w:rsid w:val="001B3BC8"/>
    <w:rsid w:val="001B3E66"/>
    <w:rsid w:val="001B5D13"/>
    <w:rsid w:val="001B79EA"/>
    <w:rsid w:val="001B7C54"/>
    <w:rsid w:val="001B7E32"/>
    <w:rsid w:val="001C207A"/>
    <w:rsid w:val="001C5C3B"/>
    <w:rsid w:val="001C6207"/>
    <w:rsid w:val="001C6457"/>
    <w:rsid w:val="001C64D2"/>
    <w:rsid w:val="001D1F6F"/>
    <w:rsid w:val="001D3165"/>
    <w:rsid w:val="001D4371"/>
    <w:rsid w:val="001D4382"/>
    <w:rsid w:val="001D4D67"/>
    <w:rsid w:val="001D4E33"/>
    <w:rsid w:val="001E0E72"/>
    <w:rsid w:val="001E3528"/>
    <w:rsid w:val="001E3C6E"/>
    <w:rsid w:val="001E4231"/>
    <w:rsid w:val="001E5452"/>
    <w:rsid w:val="001E5B93"/>
    <w:rsid w:val="001E5F3D"/>
    <w:rsid w:val="001E7FDC"/>
    <w:rsid w:val="001F0EA0"/>
    <w:rsid w:val="001F1225"/>
    <w:rsid w:val="001F1268"/>
    <w:rsid w:val="001F39EA"/>
    <w:rsid w:val="001F3D8F"/>
    <w:rsid w:val="001F4439"/>
    <w:rsid w:val="00200057"/>
    <w:rsid w:val="002000AF"/>
    <w:rsid w:val="00200CF3"/>
    <w:rsid w:val="002012A6"/>
    <w:rsid w:val="00201464"/>
    <w:rsid w:val="00202461"/>
    <w:rsid w:val="00204E3C"/>
    <w:rsid w:val="0020586E"/>
    <w:rsid w:val="00205FCB"/>
    <w:rsid w:val="00206A37"/>
    <w:rsid w:val="0021087B"/>
    <w:rsid w:val="00210E4F"/>
    <w:rsid w:val="002113EA"/>
    <w:rsid w:val="00211A76"/>
    <w:rsid w:val="00211E15"/>
    <w:rsid w:val="00211ED9"/>
    <w:rsid w:val="0021238D"/>
    <w:rsid w:val="00213444"/>
    <w:rsid w:val="0021394F"/>
    <w:rsid w:val="00213DDB"/>
    <w:rsid w:val="002157EF"/>
    <w:rsid w:val="00216CEF"/>
    <w:rsid w:val="00220D63"/>
    <w:rsid w:val="00221F85"/>
    <w:rsid w:val="0022295E"/>
    <w:rsid w:val="00223116"/>
    <w:rsid w:val="00223637"/>
    <w:rsid w:val="002237D2"/>
    <w:rsid w:val="002240BF"/>
    <w:rsid w:val="002254BB"/>
    <w:rsid w:val="0022575F"/>
    <w:rsid w:val="00227919"/>
    <w:rsid w:val="0023102A"/>
    <w:rsid w:val="0023164F"/>
    <w:rsid w:val="0023292E"/>
    <w:rsid w:val="00234A90"/>
    <w:rsid w:val="00235161"/>
    <w:rsid w:val="00235AEB"/>
    <w:rsid w:val="00235ED4"/>
    <w:rsid w:val="002403A6"/>
    <w:rsid w:val="00241141"/>
    <w:rsid w:val="0024307E"/>
    <w:rsid w:val="002452A9"/>
    <w:rsid w:val="00245C30"/>
    <w:rsid w:val="00245EF1"/>
    <w:rsid w:val="0024624D"/>
    <w:rsid w:val="002477FE"/>
    <w:rsid w:val="00247DEE"/>
    <w:rsid w:val="0025055B"/>
    <w:rsid w:val="00250D8D"/>
    <w:rsid w:val="00253B00"/>
    <w:rsid w:val="002548F1"/>
    <w:rsid w:val="00255744"/>
    <w:rsid w:val="00255CAC"/>
    <w:rsid w:val="00260343"/>
    <w:rsid w:val="00261333"/>
    <w:rsid w:val="00261CBB"/>
    <w:rsid w:val="0026238E"/>
    <w:rsid w:val="002627AF"/>
    <w:rsid w:val="002629DB"/>
    <w:rsid w:val="0026405B"/>
    <w:rsid w:val="0026456E"/>
    <w:rsid w:val="00264A82"/>
    <w:rsid w:val="00264BCD"/>
    <w:rsid w:val="00265921"/>
    <w:rsid w:val="00267375"/>
    <w:rsid w:val="00267E4E"/>
    <w:rsid w:val="00270A9B"/>
    <w:rsid w:val="00272561"/>
    <w:rsid w:val="002726A8"/>
    <w:rsid w:val="00273921"/>
    <w:rsid w:val="002740A5"/>
    <w:rsid w:val="002745D4"/>
    <w:rsid w:val="0027475E"/>
    <w:rsid w:val="00274BD3"/>
    <w:rsid w:val="00275D7C"/>
    <w:rsid w:val="00277D95"/>
    <w:rsid w:val="002813B6"/>
    <w:rsid w:val="00281C46"/>
    <w:rsid w:val="00282E13"/>
    <w:rsid w:val="002851CD"/>
    <w:rsid w:val="0028670A"/>
    <w:rsid w:val="00291109"/>
    <w:rsid w:val="00294563"/>
    <w:rsid w:val="00294D79"/>
    <w:rsid w:val="00295117"/>
    <w:rsid w:val="00295EE4"/>
    <w:rsid w:val="00296147"/>
    <w:rsid w:val="002969A8"/>
    <w:rsid w:val="00297662"/>
    <w:rsid w:val="00297CA3"/>
    <w:rsid w:val="002A06FA"/>
    <w:rsid w:val="002A0A53"/>
    <w:rsid w:val="002A1174"/>
    <w:rsid w:val="002A15AB"/>
    <w:rsid w:val="002A2351"/>
    <w:rsid w:val="002A244F"/>
    <w:rsid w:val="002A311F"/>
    <w:rsid w:val="002A3263"/>
    <w:rsid w:val="002A3DD9"/>
    <w:rsid w:val="002A4E12"/>
    <w:rsid w:val="002A6F8A"/>
    <w:rsid w:val="002B03FA"/>
    <w:rsid w:val="002B1FD1"/>
    <w:rsid w:val="002B2138"/>
    <w:rsid w:val="002B26EB"/>
    <w:rsid w:val="002B26F6"/>
    <w:rsid w:val="002B290C"/>
    <w:rsid w:val="002B2D0B"/>
    <w:rsid w:val="002B5223"/>
    <w:rsid w:val="002B57F3"/>
    <w:rsid w:val="002B5BF6"/>
    <w:rsid w:val="002B75C9"/>
    <w:rsid w:val="002B7B90"/>
    <w:rsid w:val="002B7E6B"/>
    <w:rsid w:val="002C04C4"/>
    <w:rsid w:val="002C0A0D"/>
    <w:rsid w:val="002C0C1A"/>
    <w:rsid w:val="002C0F73"/>
    <w:rsid w:val="002C1974"/>
    <w:rsid w:val="002C2594"/>
    <w:rsid w:val="002C4A42"/>
    <w:rsid w:val="002C6E7D"/>
    <w:rsid w:val="002C733A"/>
    <w:rsid w:val="002C7ECC"/>
    <w:rsid w:val="002D0E69"/>
    <w:rsid w:val="002D1893"/>
    <w:rsid w:val="002D2B6B"/>
    <w:rsid w:val="002D356B"/>
    <w:rsid w:val="002D5DAF"/>
    <w:rsid w:val="002D63BD"/>
    <w:rsid w:val="002D66A0"/>
    <w:rsid w:val="002D68CD"/>
    <w:rsid w:val="002D7719"/>
    <w:rsid w:val="002D7A05"/>
    <w:rsid w:val="002E03DF"/>
    <w:rsid w:val="002E2855"/>
    <w:rsid w:val="002E4787"/>
    <w:rsid w:val="002E4F7C"/>
    <w:rsid w:val="002E5964"/>
    <w:rsid w:val="002E6689"/>
    <w:rsid w:val="002E7571"/>
    <w:rsid w:val="002E7D46"/>
    <w:rsid w:val="002F2799"/>
    <w:rsid w:val="002F3264"/>
    <w:rsid w:val="002F46E1"/>
    <w:rsid w:val="002F48ED"/>
    <w:rsid w:val="002F5581"/>
    <w:rsid w:val="002F5FF4"/>
    <w:rsid w:val="002F7E26"/>
    <w:rsid w:val="003015D0"/>
    <w:rsid w:val="00301842"/>
    <w:rsid w:val="00301E38"/>
    <w:rsid w:val="00301EAD"/>
    <w:rsid w:val="003045AB"/>
    <w:rsid w:val="00304B98"/>
    <w:rsid w:val="00304ED7"/>
    <w:rsid w:val="00305494"/>
    <w:rsid w:val="003066D7"/>
    <w:rsid w:val="00306A1A"/>
    <w:rsid w:val="00306AC9"/>
    <w:rsid w:val="003111C5"/>
    <w:rsid w:val="00312800"/>
    <w:rsid w:val="00312E9C"/>
    <w:rsid w:val="00312F27"/>
    <w:rsid w:val="00313C8F"/>
    <w:rsid w:val="00314DF3"/>
    <w:rsid w:val="003153FE"/>
    <w:rsid w:val="00316738"/>
    <w:rsid w:val="00317854"/>
    <w:rsid w:val="003201D2"/>
    <w:rsid w:val="003202BD"/>
    <w:rsid w:val="003203A3"/>
    <w:rsid w:val="00322BCA"/>
    <w:rsid w:val="003246D5"/>
    <w:rsid w:val="00325620"/>
    <w:rsid w:val="00325E99"/>
    <w:rsid w:val="0032619C"/>
    <w:rsid w:val="00326917"/>
    <w:rsid w:val="00327A82"/>
    <w:rsid w:val="003303C1"/>
    <w:rsid w:val="003335C4"/>
    <w:rsid w:val="00333A7A"/>
    <w:rsid w:val="00333F14"/>
    <w:rsid w:val="00334A9D"/>
    <w:rsid w:val="00336127"/>
    <w:rsid w:val="00336349"/>
    <w:rsid w:val="0033636A"/>
    <w:rsid w:val="00336440"/>
    <w:rsid w:val="00336C26"/>
    <w:rsid w:val="00337C9E"/>
    <w:rsid w:val="00337F6A"/>
    <w:rsid w:val="00340D37"/>
    <w:rsid w:val="003416ED"/>
    <w:rsid w:val="003418ED"/>
    <w:rsid w:val="00341A3D"/>
    <w:rsid w:val="0034396A"/>
    <w:rsid w:val="0034555D"/>
    <w:rsid w:val="003469B0"/>
    <w:rsid w:val="00347D6E"/>
    <w:rsid w:val="003506E4"/>
    <w:rsid w:val="003513CC"/>
    <w:rsid w:val="003523B6"/>
    <w:rsid w:val="00354D4F"/>
    <w:rsid w:val="0035514D"/>
    <w:rsid w:val="00355F6E"/>
    <w:rsid w:val="00356F48"/>
    <w:rsid w:val="0035727B"/>
    <w:rsid w:val="0036188F"/>
    <w:rsid w:val="0036199A"/>
    <w:rsid w:val="00362044"/>
    <w:rsid w:val="0036284F"/>
    <w:rsid w:val="00362E01"/>
    <w:rsid w:val="00363378"/>
    <w:rsid w:val="00365D30"/>
    <w:rsid w:val="00366A86"/>
    <w:rsid w:val="00367CAD"/>
    <w:rsid w:val="003726E8"/>
    <w:rsid w:val="00373AD7"/>
    <w:rsid w:val="00373F2E"/>
    <w:rsid w:val="00375712"/>
    <w:rsid w:val="00376263"/>
    <w:rsid w:val="003765AF"/>
    <w:rsid w:val="00377D4E"/>
    <w:rsid w:val="00380F33"/>
    <w:rsid w:val="003822F3"/>
    <w:rsid w:val="00382AF5"/>
    <w:rsid w:val="00383AD9"/>
    <w:rsid w:val="003851B3"/>
    <w:rsid w:val="003859B2"/>
    <w:rsid w:val="003864FC"/>
    <w:rsid w:val="003906BA"/>
    <w:rsid w:val="00390BFC"/>
    <w:rsid w:val="00392760"/>
    <w:rsid w:val="003938CA"/>
    <w:rsid w:val="00393BC8"/>
    <w:rsid w:val="003940ED"/>
    <w:rsid w:val="0039504B"/>
    <w:rsid w:val="00395E57"/>
    <w:rsid w:val="00395E65"/>
    <w:rsid w:val="00395EF7"/>
    <w:rsid w:val="003966B2"/>
    <w:rsid w:val="00396C71"/>
    <w:rsid w:val="003979B7"/>
    <w:rsid w:val="003A1304"/>
    <w:rsid w:val="003A1454"/>
    <w:rsid w:val="003A34EC"/>
    <w:rsid w:val="003A3A69"/>
    <w:rsid w:val="003A4B0D"/>
    <w:rsid w:val="003A579E"/>
    <w:rsid w:val="003A63AA"/>
    <w:rsid w:val="003B01D2"/>
    <w:rsid w:val="003B0A99"/>
    <w:rsid w:val="003B0E86"/>
    <w:rsid w:val="003B169A"/>
    <w:rsid w:val="003B4C31"/>
    <w:rsid w:val="003B50F0"/>
    <w:rsid w:val="003B5543"/>
    <w:rsid w:val="003B5F9D"/>
    <w:rsid w:val="003B653B"/>
    <w:rsid w:val="003B68B3"/>
    <w:rsid w:val="003B7A73"/>
    <w:rsid w:val="003C06F6"/>
    <w:rsid w:val="003C0ACA"/>
    <w:rsid w:val="003C11CE"/>
    <w:rsid w:val="003C1908"/>
    <w:rsid w:val="003C2A6B"/>
    <w:rsid w:val="003C2F51"/>
    <w:rsid w:val="003C38B8"/>
    <w:rsid w:val="003C7014"/>
    <w:rsid w:val="003C74BB"/>
    <w:rsid w:val="003C7A96"/>
    <w:rsid w:val="003C7B61"/>
    <w:rsid w:val="003D0BA0"/>
    <w:rsid w:val="003D16D0"/>
    <w:rsid w:val="003D4304"/>
    <w:rsid w:val="003D462B"/>
    <w:rsid w:val="003D5A7A"/>
    <w:rsid w:val="003D7D70"/>
    <w:rsid w:val="003E2059"/>
    <w:rsid w:val="003E2816"/>
    <w:rsid w:val="003E693C"/>
    <w:rsid w:val="003E7ACF"/>
    <w:rsid w:val="003F0A8A"/>
    <w:rsid w:val="003F1F73"/>
    <w:rsid w:val="003F3266"/>
    <w:rsid w:val="003F4403"/>
    <w:rsid w:val="003F503B"/>
    <w:rsid w:val="003F57AB"/>
    <w:rsid w:val="003F5D4C"/>
    <w:rsid w:val="004006D6"/>
    <w:rsid w:val="004006F9"/>
    <w:rsid w:val="00400854"/>
    <w:rsid w:val="00401633"/>
    <w:rsid w:val="004031BA"/>
    <w:rsid w:val="00403576"/>
    <w:rsid w:val="004035CE"/>
    <w:rsid w:val="0040371B"/>
    <w:rsid w:val="00403D20"/>
    <w:rsid w:val="004066F4"/>
    <w:rsid w:val="00406850"/>
    <w:rsid w:val="00407A25"/>
    <w:rsid w:val="00407AED"/>
    <w:rsid w:val="00410094"/>
    <w:rsid w:val="004100FD"/>
    <w:rsid w:val="00410503"/>
    <w:rsid w:val="004113D8"/>
    <w:rsid w:val="00411C92"/>
    <w:rsid w:val="004122EE"/>
    <w:rsid w:val="004138E2"/>
    <w:rsid w:val="00414839"/>
    <w:rsid w:val="004151D6"/>
    <w:rsid w:val="004204ED"/>
    <w:rsid w:val="00420E82"/>
    <w:rsid w:val="004211A4"/>
    <w:rsid w:val="00421F14"/>
    <w:rsid w:val="004220E8"/>
    <w:rsid w:val="0042271C"/>
    <w:rsid w:val="00422FB4"/>
    <w:rsid w:val="00427BA0"/>
    <w:rsid w:val="00430D56"/>
    <w:rsid w:val="00431130"/>
    <w:rsid w:val="004314AA"/>
    <w:rsid w:val="004315A1"/>
    <w:rsid w:val="0043200D"/>
    <w:rsid w:val="0043218F"/>
    <w:rsid w:val="00432461"/>
    <w:rsid w:val="00433225"/>
    <w:rsid w:val="00435B42"/>
    <w:rsid w:val="0043613A"/>
    <w:rsid w:val="00436797"/>
    <w:rsid w:val="00437734"/>
    <w:rsid w:val="00441EB5"/>
    <w:rsid w:val="0044370F"/>
    <w:rsid w:val="00443BB3"/>
    <w:rsid w:val="00443F50"/>
    <w:rsid w:val="004441CB"/>
    <w:rsid w:val="00444B2E"/>
    <w:rsid w:val="004458EE"/>
    <w:rsid w:val="004464DA"/>
    <w:rsid w:val="00446A36"/>
    <w:rsid w:val="00452B35"/>
    <w:rsid w:val="00453C9F"/>
    <w:rsid w:val="004572E2"/>
    <w:rsid w:val="00460267"/>
    <w:rsid w:val="00460293"/>
    <w:rsid w:val="00460D30"/>
    <w:rsid w:val="00461C45"/>
    <w:rsid w:val="00461DB9"/>
    <w:rsid w:val="00462B0B"/>
    <w:rsid w:val="00462F66"/>
    <w:rsid w:val="0046344D"/>
    <w:rsid w:val="004637CD"/>
    <w:rsid w:val="00463894"/>
    <w:rsid w:val="00463A3D"/>
    <w:rsid w:val="00464044"/>
    <w:rsid w:val="0046575A"/>
    <w:rsid w:val="004659AE"/>
    <w:rsid w:val="00471778"/>
    <w:rsid w:val="00473DAB"/>
    <w:rsid w:val="00474C60"/>
    <w:rsid w:val="00475C65"/>
    <w:rsid w:val="00476113"/>
    <w:rsid w:val="00477A9C"/>
    <w:rsid w:val="00484B85"/>
    <w:rsid w:val="00484C23"/>
    <w:rsid w:val="00484C35"/>
    <w:rsid w:val="00485054"/>
    <w:rsid w:val="00485C14"/>
    <w:rsid w:val="0048695D"/>
    <w:rsid w:val="00490536"/>
    <w:rsid w:val="0049158D"/>
    <w:rsid w:val="00491977"/>
    <w:rsid w:val="0049458F"/>
    <w:rsid w:val="0049588F"/>
    <w:rsid w:val="00495DD7"/>
    <w:rsid w:val="00496934"/>
    <w:rsid w:val="00496D5B"/>
    <w:rsid w:val="004974A5"/>
    <w:rsid w:val="004A0CE0"/>
    <w:rsid w:val="004A154B"/>
    <w:rsid w:val="004A15EB"/>
    <w:rsid w:val="004A35E4"/>
    <w:rsid w:val="004A3B0A"/>
    <w:rsid w:val="004A5A55"/>
    <w:rsid w:val="004B0215"/>
    <w:rsid w:val="004B0D71"/>
    <w:rsid w:val="004B11F2"/>
    <w:rsid w:val="004B1788"/>
    <w:rsid w:val="004B1E43"/>
    <w:rsid w:val="004B261D"/>
    <w:rsid w:val="004B2848"/>
    <w:rsid w:val="004B2B7D"/>
    <w:rsid w:val="004B2C77"/>
    <w:rsid w:val="004B3982"/>
    <w:rsid w:val="004B3B62"/>
    <w:rsid w:val="004B41BB"/>
    <w:rsid w:val="004B58AE"/>
    <w:rsid w:val="004B59F8"/>
    <w:rsid w:val="004B6A1F"/>
    <w:rsid w:val="004B7155"/>
    <w:rsid w:val="004B760F"/>
    <w:rsid w:val="004B7D80"/>
    <w:rsid w:val="004C0F37"/>
    <w:rsid w:val="004C1281"/>
    <w:rsid w:val="004C18E5"/>
    <w:rsid w:val="004C197F"/>
    <w:rsid w:val="004C207E"/>
    <w:rsid w:val="004C21E2"/>
    <w:rsid w:val="004C2421"/>
    <w:rsid w:val="004C2F45"/>
    <w:rsid w:val="004C3BCF"/>
    <w:rsid w:val="004C5666"/>
    <w:rsid w:val="004C5F2E"/>
    <w:rsid w:val="004C6AA8"/>
    <w:rsid w:val="004D0997"/>
    <w:rsid w:val="004D0F12"/>
    <w:rsid w:val="004D1A6A"/>
    <w:rsid w:val="004D26BA"/>
    <w:rsid w:val="004D3063"/>
    <w:rsid w:val="004D32D2"/>
    <w:rsid w:val="004D645C"/>
    <w:rsid w:val="004D6A95"/>
    <w:rsid w:val="004D6FA6"/>
    <w:rsid w:val="004D7683"/>
    <w:rsid w:val="004E0934"/>
    <w:rsid w:val="004E276C"/>
    <w:rsid w:val="004E3E16"/>
    <w:rsid w:val="004E4792"/>
    <w:rsid w:val="004E4B13"/>
    <w:rsid w:val="004E4D0C"/>
    <w:rsid w:val="004E68D1"/>
    <w:rsid w:val="004E6988"/>
    <w:rsid w:val="004F0B82"/>
    <w:rsid w:val="004F1D79"/>
    <w:rsid w:val="004F1EC8"/>
    <w:rsid w:val="004F26CF"/>
    <w:rsid w:val="004F370B"/>
    <w:rsid w:val="004F38C2"/>
    <w:rsid w:val="004F7A1A"/>
    <w:rsid w:val="00501310"/>
    <w:rsid w:val="00501972"/>
    <w:rsid w:val="0050198D"/>
    <w:rsid w:val="005033B1"/>
    <w:rsid w:val="005039CA"/>
    <w:rsid w:val="005049B6"/>
    <w:rsid w:val="0050582C"/>
    <w:rsid w:val="00505B88"/>
    <w:rsid w:val="005074AF"/>
    <w:rsid w:val="0051123D"/>
    <w:rsid w:val="0051132F"/>
    <w:rsid w:val="005113E0"/>
    <w:rsid w:val="005114AA"/>
    <w:rsid w:val="005115BF"/>
    <w:rsid w:val="00511D2D"/>
    <w:rsid w:val="00512AF0"/>
    <w:rsid w:val="00514704"/>
    <w:rsid w:val="0051510B"/>
    <w:rsid w:val="00515241"/>
    <w:rsid w:val="00515861"/>
    <w:rsid w:val="00515D01"/>
    <w:rsid w:val="00517418"/>
    <w:rsid w:val="00517A7A"/>
    <w:rsid w:val="00520CEF"/>
    <w:rsid w:val="00520E3B"/>
    <w:rsid w:val="00521AE8"/>
    <w:rsid w:val="00522960"/>
    <w:rsid w:val="00523554"/>
    <w:rsid w:val="0052442B"/>
    <w:rsid w:val="0052522B"/>
    <w:rsid w:val="005252F8"/>
    <w:rsid w:val="005257CB"/>
    <w:rsid w:val="00526DA2"/>
    <w:rsid w:val="0052705A"/>
    <w:rsid w:val="00527ACC"/>
    <w:rsid w:val="00527F6D"/>
    <w:rsid w:val="00530E70"/>
    <w:rsid w:val="0053111C"/>
    <w:rsid w:val="00531725"/>
    <w:rsid w:val="005359AB"/>
    <w:rsid w:val="00540732"/>
    <w:rsid w:val="0054228E"/>
    <w:rsid w:val="00544D64"/>
    <w:rsid w:val="005450BC"/>
    <w:rsid w:val="005466D9"/>
    <w:rsid w:val="005504B5"/>
    <w:rsid w:val="00551627"/>
    <w:rsid w:val="00551A0D"/>
    <w:rsid w:val="00551E9E"/>
    <w:rsid w:val="00552829"/>
    <w:rsid w:val="005530E2"/>
    <w:rsid w:val="005536BB"/>
    <w:rsid w:val="00553AE1"/>
    <w:rsid w:val="00553F39"/>
    <w:rsid w:val="0055767E"/>
    <w:rsid w:val="0056063A"/>
    <w:rsid w:val="005607C6"/>
    <w:rsid w:val="00563FB0"/>
    <w:rsid w:val="00564BDE"/>
    <w:rsid w:val="00564D7F"/>
    <w:rsid w:val="005668A4"/>
    <w:rsid w:val="00567BEC"/>
    <w:rsid w:val="00572074"/>
    <w:rsid w:val="00572E18"/>
    <w:rsid w:val="0057311D"/>
    <w:rsid w:val="00573AF6"/>
    <w:rsid w:val="00574AEC"/>
    <w:rsid w:val="00575E3D"/>
    <w:rsid w:val="005766E3"/>
    <w:rsid w:val="005800DC"/>
    <w:rsid w:val="005822CA"/>
    <w:rsid w:val="0058315A"/>
    <w:rsid w:val="005837CC"/>
    <w:rsid w:val="00583B62"/>
    <w:rsid w:val="0058598A"/>
    <w:rsid w:val="00585D73"/>
    <w:rsid w:val="005861AF"/>
    <w:rsid w:val="005877F2"/>
    <w:rsid w:val="005908C7"/>
    <w:rsid w:val="005920B6"/>
    <w:rsid w:val="005943DB"/>
    <w:rsid w:val="005948EB"/>
    <w:rsid w:val="00595D51"/>
    <w:rsid w:val="0059698E"/>
    <w:rsid w:val="00597411"/>
    <w:rsid w:val="005976AD"/>
    <w:rsid w:val="005A0181"/>
    <w:rsid w:val="005A1405"/>
    <w:rsid w:val="005A2ABC"/>
    <w:rsid w:val="005A30D0"/>
    <w:rsid w:val="005A3876"/>
    <w:rsid w:val="005A445A"/>
    <w:rsid w:val="005A4733"/>
    <w:rsid w:val="005A47FE"/>
    <w:rsid w:val="005A6B59"/>
    <w:rsid w:val="005B1424"/>
    <w:rsid w:val="005B3A83"/>
    <w:rsid w:val="005B454C"/>
    <w:rsid w:val="005B4CE9"/>
    <w:rsid w:val="005B5E5A"/>
    <w:rsid w:val="005B60DF"/>
    <w:rsid w:val="005B76A8"/>
    <w:rsid w:val="005B7E4C"/>
    <w:rsid w:val="005C04B2"/>
    <w:rsid w:val="005C0BFB"/>
    <w:rsid w:val="005C0F5A"/>
    <w:rsid w:val="005C2537"/>
    <w:rsid w:val="005C2780"/>
    <w:rsid w:val="005C3A5D"/>
    <w:rsid w:val="005C3D4F"/>
    <w:rsid w:val="005C4D23"/>
    <w:rsid w:val="005C50F3"/>
    <w:rsid w:val="005C56D6"/>
    <w:rsid w:val="005C6461"/>
    <w:rsid w:val="005C6D7B"/>
    <w:rsid w:val="005C7719"/>
    <w:rsid w:val="005C7872"/>
    <w:rsid w:val="005D04D8"/>
    <w:rsid w:val="005D217C"/>
    <w:rsid w:val="005D30E8"/>
    <w:rsid w:val="005D5DCA"/>
    <w:rsid w:val="005D71C5"/>
    <w:rsid w:val="005E21CC"/>
    <w:rsid w:val="005E233D"/>
    <w:rsid w:val="005E2DBE"/>
    <w:rsid w:val="005E3D78"/>
    <w:rsid w:val="005E3F8B"/>
    <w:rsid w:val="005E4534"/>
    <w:rsid w:val="005E668A"/>
    <w:rsid w:val="005F0032"/>
    <w:rsid w:val="005F1502"/>
    <w:rsid w:val="005F1AAA"/>
    <w:rsid w:val="005F23D1"/>
    <w:rsid w:val="005F25C4"/>
    <w:rsid w:val="005F314D"/>
    <w:rsid w:val="005F5667"/>
    <w:rsid w:val="005F6B72"/>
    <w:rsid w:val="00600663"/>
    <w:rsid w:val="00600675"/>
    <w:rsid w:val="00604F17"/>
    <w:rsid w:val="00604FD5"/>
    <w:rsid w:val="00606770"/>
    <w:rsid w:val="00607E0C"/>
    <w:rsid w:val="00610574"/>
    <w:rsid w:val="00613EBA"/>
    <w:rsid w:val="00614361"/>
    <w:rsid w:val="00614B25"/>
    <w:rsid w:val="006160CC"/>
    <w:rsid w:val="006167E8"/>
    <w:rsid w:val="00616B47"/>
    <w:rsid w:val="00616B6E"/>
    <w:rsid w:val="00616C89"/>
    <w:rsid w:val="00620073"/>
    <w:rsid w:val="00620095"/>
    <w:rsid w:val="00621677"/>
    <w:rsid w:val="00621AB5"/>
    <w:rsid w:val="00621AF8"/>
    <w:rsid w:val="00621FE4"/>
    <w:rsid w:val="006232C1"/>
    <w:rsid w:val="00623344"/>
    <w:rsid w:val="006234EA"/>
    <w:rsid w:val="006239EF"/>
    <w:rsid w:val="00624AAA"/>
    <w:rsid w:val="00625E09"/>
    <w:rsid w:val="00627482"/>
    <w:rsid w:val="006304E1"/>
    <w:rsid w:val="0063387F"/>
    <w:rsid w:val="00634B9A"/>
    <w:rsid w:val="00636A86"/>
    <w:rsid w:val="00637B06"/>
    <w:rsid w:val="006418F0"/>
    <w:rsid w:val="006421A3"/>
    <w:rsid w:val="0064272A"/>
    <w:rsid w:val="00642A20"/>
    <w:rsid w:val="006434B8"/>
    <w:rsid w:val="00646601"/>
    <w:rsid w:val="00646ACA"/>
    <w:rsid w:val="006474FC"/>
    <w:rsid w:val="00647819"/>
    <w:rsid w:val="00650027"/>
    <w:rsid w:val="006502B4"/>
    <w:rsid w:val="006504F1"/>
    <w:rsid w:val="006512D0"/>
    <w:rsid w:val="006526F0"/>
    <w:rsid w:val="00653862"/>
    <w:rsid w:val="00656C3E"/>
    <w:rsid w:val="00661959"/>
    <w:rsid w:val="00663AB7"/>
    <w:rsid w:val="00663F0B"/>
    <w:rsid w:val="006673B9"/>
    <w:rsid w:val="0067124E"/>
    <w:rsid w:val="00673140"/>
    <w:rsid w:val="0067616D"/>
    <w:rsid w:val="0067791D"/>
    <w:rsid w:val="0068060D"/>
    <w:rsid w:val="00680D04"/>
    <w:rsid w:val="00681A8F"/>
    <w:rsid w:val="00681CA4"/>
    <w:rsid w:val="00681D83"/>
    <w:rsid w:val="00684190"/>
    <w:rsid w:val="006864B2"/>
    <w:rsid w:val="00686FD9"/>
    <w:rsid w:val="00690402"/>
    <w:rsid w:val="00692D41"/>
    <w:rsid w:val="00692F38"/>
    <w:rsid w:val="006936E5"/>
    <w:rsid w:val="00694082"/>
    <w:rsid w:val="00694830"/>
    <w:rsid w:val="0069500C"/>
    <w:rsid w:val="00695467"/>
    <w:rsid w:val="006A0F27"/>
    <w:rsid w:val="006A17B6"/>
    <w:rsid w:val="006A28BE"/>
    <w:rsid w:val="006A459F"/>
    <w:rsid w:val="006A6DD5"/>
    <w:rsid w:val="006A7A33"/>
    <w:rsid w:val="006B12E4"/>
    <w:rsid w:val="006B18E9"/>
    <w:rsid w:val="006B1B59"/>
    <w:rsid w:val="006B1ED0"/>
    <w:rsid w:val="006B1F62"/>
    <w:rsid w:val="006B282C"/>
    <w:rsid w:val="006B2BA5"/>
    <w:rsid w:val="006B47CD"/>
    <w:rsid w:val="006B49BA"/>
    <w:rsid w:val="006B7044"/>
    <w:rsid w:val="006C185B"/>
    <w:rsid w:val="006C2CEA"/>
    <w:rsid w:val="006C32E6"/>
    <w:rsid w:val="006C375B"/>
    <w:rsid w:val="006C3FEF"/>
    <w:rsid w:val="006C4B60"/>
    <w:rsid w:val="006C54ED"/>
    <w:rsid w:val="006C59FB"/>
    <w:rsid w:val="006C5AEF"/>
    <w:rsid w:val="006C5E64"/>
    <w:rsid w:val="006C6A3A"/>
    <w:rsid w:val="006C6D4D"/>
    <w:rsid w:val="006C78F0"/>
    <w:rsid w:val="006D16C3"/>
    <w:rsid w:val="006D2656"/>
    <w:rsid w:val="006D26DE"/>
    <w:rsid w:val="006D288B"/>
    <w:rsid w:val="006D3CB1"/>
    <w:rsid w:val="006D7ED5"/>
    <w:rsid w:val="006E205D"/>
    <w:rsid w:val="006E2600"/>
    <w:rsid w:val="006E3A4E"/>
    <w:rsid w:val="006E4533"/>
    <w:rsid w:val="006F0CC8"/>
    <w:rsid w:val="006F2363"/>
    <w:rsid w:val="006F3FBC"/>
    <w:rsid w:val="006F45F8"/>
    <w:rsid w:val="006F58E8"/>
    <w:rsid w:val="006F6C6A"/>
    <w:rsid w:val="0070390D"/>
    <w:rsid w:val="0070614B"/>
    <w:rsid w:val="00706800"/>
    <w:rsid w:val="0070718B"/>
    <w:rsid w:val="00710A1D"/>
    <w:rsid w:val="0071140E"/>
    <w:rsid w:val="00711628"/>
    <w:rsid w:val="007123EC"/>
    <w:rsid w:val="00712852"/>
    <w:rsid w:val="00713C22"/>
    <w:rsid w:val="0071413B"/>
    <w:rsid w:val="00714143"/>
    <w:rsid w:val="0071493D"/>
    <w:rsid w:val="007149CD"/>
    <w:rsid w:val="00714A0E"/>
    <w:rsid w:val="00714EBB"/>
    <w:rsid w:val="00715F3D"/>
    <w:rsid w:val="00717EB9"/>
    <w:rsid w:val="00720D35"/>
    <w:rsid w:val="007211E3"/>
    <w:rsid w:val="007217D7"/>
    <w:rsid w:val="00721F21"/>
    <w:rsid w:val="007222F1"/>
    <w:rsid w:val="00723ACC"/>
    <w:rsid w:val="0072438A"/>
    <w:rsid w:val="00725B78"/>
    <w:rsid w:val="007301D4"/>
    <w:rsid w:val="0073144C"/>
    <w:rsid w:val="00732AC1"/>
    <w:rsid w:val="0073322A"/>
    <w:rsid w:val="00733CE3"/>
    <w:rsid w:val="00734B72"/>
    <w:rsid w:val="00735330"/>
    <w:rsid w:val="00736460"/>
    <w:rsid w:val="00736BF5"/>
    <w:rsid w:val="0073706F"/>
    <w:rsid w:val="00737EF8"/>
    <w:rsid w:val="00742A35"/>
    <w:rsid w:val="00743D28"/>
    <w:rsid w:val="00745889"/>
    <w:rsid w:val="007462AC"/>
    <w:rsid w:val="00746A07"/>
    <w:rsid w:val="00746CCF"/>
    <w:rsid w:val="00747330"/>
    <w:rsid w:val="007473AA"/>
    <w:rsid w:val="00747CC1"/>
    <w:rsid w:val="0075108E"/>
    <w:rsid w:val="00751E3D"/>
    <w:rsid w:val="0075282F"/>
    <w:rsid w:val="00752BE2"/>
    <w:rsid w:val="00752C9D"/>
    <w:rsid w:val="00756519"/>
    <w:rsid w:val="00760112"/>
    <w:rsid w:val="00760D10"/>
    <w:rsid w:val="0076195A"/>
    <w:rsid w:val="00763A90"/>
    <w:rsid w:val="007701C4"/>
    <w:rsid w:val="00770DA6"/>
    <w:rsid w:val="007710A1"/>
    <w:rsid w:val="00771918"/>
    <w:rsid w:val="00772766"/>
    <w:rsid w:val="007732B1"/>
    <w:rsid w:val="007736A0"/>
    <w:rsid w:val="00774893"/>
    <w:rsid w:val="007748D1"/>
    <w:rsid w:val="007748F5"/>
    <w:rsid w:val="0077555B"/>
    <w:rsid w:val="00775C92"/>
    <w:rsid w:val="00775E44"/>
    <w:rsid w:val="00777BF6"/>
    <w:rsid w:val="0078037D"/>
    <w:rsid w:val="0078218E"/>
    <w:rsid w:val="00783BA2"/>
    <w:rsid w:val="00787C0B"/>
    <w:rsid w:val="00787C38"/>
    <w:rsid w:val="00790C3C"/>
    <w:rsid w:val="00790FED"/>
    <w:rsid w:val="007917EF"/>
    <w:rsid w:val="007918F3"/>
    <w:rsid w:val="00792626"/>
    <w:rsid w:val="00793EE6"/>
    <w:rsid w:val="00794EAD"/>
    <w:rsid w:val="0079510E"/>
    <w:rsid w:val="00795364"/>
    <w:rsid w:val="00795448"/>
    <w:rsid w:val="007A0B06"/>
    <w:rsid w:val="007A0DD6"/>
    <w:rsid w:val="007A21E6"/>
    <w:rsid w:val="007A2918"/>
    <w:rsid w:val="007A4354"/>
    <w:rsid w:val="007A4741"/>
    <w:rsid w:val="007A59BE"/>
    <w:rsid w:val="007A6004"/>
    <w:rsid w:val="007A645E"/>
    <w:rsid w:val="007A6C5F"/>
    <w:rsid w:val="007A7FAA"/>
    <w:rsid w:val="007B09A1"/>
    <w:rsid w:val="007B0D29"/>
    <w:rsid w:val="007B1BC3"/>
    <w:rsid w:val="007B22B8"/>
    <w:rsid w:val="007B2C15"/>
    <w:rsid w:val="007B2D3C"/>
    <w:rsid w:val="007B31C1"/>
    <w:rsid w:val="007B4059"/>
    <w:rsid w:val="007B5478"/>
    <w:rsid w:val="007B5839"/>
    <w:rsid w:val="007B5A37"/>
    <w:rsid w:val="007B7A68"/>
    <w:rsid w:val="007C0126"/>
    <w:rsid w:val="007C19C2"/>
    <w:rsid w:val="007C35EF"/>
    <w:rsid w:val="007C3981"/>
    <w:rsid w:val="007C3FD4"/>
    <w:rsid w:val="007C5DD4"/>
    <w:rsid w:val="007C6269"/>
    <w:rsid w:val="007C74C9"/>
    <w:rsid w:val="007D01C8"/>
    <w:rsid w:val="007D05FC"/>
    <w:rsid w:val="007D2060"/>
    <w:rsid w:val="007D2E80"/>
    <w:rsid w:val="007D4FA3"/>
    <w:rsid w:val="007D4FFB"/>
    <w:rsid w:val="007D58C4"/>
    <w:rsid w:val="007D7BB2"/>
    <w:rsid w:val="007E1CA4"/>
    <w:rsid w:val="007E3640"/>
    <w:rsid w:val="007E4B01"/>
    <w:rsid w:val="007E56C7"/>
    <w:rsid w:val="007E7C83"/>
    <w:rsid w:val="007F00C2"/>
    <w:rsid w:val="007F0D9E"/>
    <w:rsid w:val="007F4377"/>
    <w:rsid w:val="007F715A"/>
    <w:rsid w:val="0080011A"/>
    <w:rsid w:val="0080153F"/>
    <w:rsid w:val="00801F1F"/>
    <w:rsid w:val="00801FC9"/>
    <w:rsid w:val="008061E1"/>
    <w:rsid w:val="008063BC"/>
    <w:rsid w:val="0080684D"/>
    <w:rsid w:val="00810252"/>
    <w:rsid w:val="00810535"/>
    <w:rsid w:val="008116B4"/>
    <w:rsid w:val="00811AFD"/>
    <w:rsid w:val="0081438A"/>
    <w:rsid w:val="00814CB3"/>
    <w:rsid w:val="00814E1D"/>
    <w:rsid w:val="0081524F"/>
    <w:rsid w:val="00816795"/>
    <w:rsid w:val="00821B5F"/>
    <w:rsid w:val="00822542"/>
    <w:rsid w:val="00823361"/>
    <w:rsid w:val="00823FA8"/>
    <w:rsid w:val="008240F6"/>
    <w:rsid w:val="0082516D"/>
    <w:rsid w:val="00830420"/>
    <w:rsid w:val="008313BB"/>
    <w:rsid w:val="00832A4C"/>
    <w:rsid w:val="00832BF7"/>
    <w:rsid w:val="008333CC"/>
    <w:rsid w:val="00834159"/>
    <w:rsid w:val="00834656"/>
    <w:rsid w:val="00835E87"/>
    <w:rsid w:val="00836A0E"/>
    <w:rsid w:val="00837D27"/>
    <w:rsid w:val="00837D62"/>
    <w:rsid w:val="00841156"/>
    <w:rsid w:val="008414BE"/>
    <w:rsid w:val="00842072"/>
    <w:rsid w:val="0084315D"/>
    <w:rsid w:val="00843DBB"/>
    <w:rsid w:val="00844425"/>
    <w:rsid w:val="0084581A"/>
    <w:rsid w:val="00847BB1"/>
    <w:rsid w:val="00850CD5"/>
    <w:rsid w:val="0085182A"/>
    <w:rsid w:val="008527DD"/>
    <w:rsid w:val="00852D3D"/>
    <w:rsid w:val="00853562"/>
    <w:rsid w:val="00854C31"/>
    <w:rsid w:val="00855377"/>
    <w:rsid w:val="00856A10"/>
    <w:rsid w:val="00856F4A"/>
    <w:rsid w:val="0086182F"/>
    <w:rsid w:val="00861EE6"/>
    <w:rsid w:val="00862642"/>
    <w:rsid w:val="00864CCF"/>
    <w:rsid w:val="00865C89"/>
    <w:rsid w:val="008667D7"/>
    <w:rsid w:val="008715A3"/>
    <w:rsid w:val="00872094"/>
    <w:rsid w:val="00872749"/>
    <w:rsid w:val="008733A8"/>
    <w:rsid w:val="00874AA6"/>
    <w:rsid w:val="00874DA3"/>
    <w:rsid w:val="00876D2A"/>
    <w:rsid w:val="0088093F"/>
    <w:rsid w:val="00880F3F"/>
    <w:rsid w:val="00881301"/>
    <w:rsid w:val="0088191B"/>
    <w:rsid w:val="00884653"/>
    <w:rsid w:val="00885FB0"/>
    <w:rsid w:val="00886594"/>
    <w:rsid w:val="0088709D"/>
    <w:rsid w:val="00890E19"/>
    <w:rsid w:val="00891AE4"/>
    <w:rsid w:val="008945B5"/>
    <w:rsid w:val="00894D79"/>
    <w:rsid w:val="008950B8"/>
    <w:rsid w:val="008956D2"/>
    <w:rsid w:val="00896091"/>
    <w:rsid w:val="00896915"/>
    <w:rsid w:val="0089719D"/>
    <w:rsid w:val="00897FC8"/>
    <w:rsid w:val="008A3A7D"/>
    <w:rsid w:val="008A3D84"/>
    <w:rsid w:val="008A47A9"/>
    <w:rsid w:val="008A61C9"/>
    <w:rsid w:val="008A798D"/>
    <w:rsid w:val="008B1203"/>
    <w:rsid w:val="008B2A30"/>
    <w:rsid w:val="008B2DEA"/>
    <w:rsid w:val="008B4A41"/>
    <w:rsid w:val="008B50AB"/>
    <w:rsid w:val="008B51A4"/>
    <w:rsid w:val="008B5805"/>
    <w:rsid w:val="008B600A"/>
    <w:rsid w:val="008B697A"/>
    <w:rsid w:val="008B7579"/>
    <w:rsid w:val="008C0CE4"/>
    <w:rsid w:val="008C111E"/>
    <w:rsid w:val="008C25DD"/>
    <w:rsid w:val="008C37B4"/>
    <w:rsid w:val="008C58E7"/>
    <w:rsid w:val="008C606D"/>
    <w:rsid w:val="008C65B9"/>
    <w:rsid w:val="008C6C05"/>
    <w:rsid w:val="008C6CFA"/>
    <w:rsid w:val="008C75C1"/>
    <w:rsid w:val="008C7857"/>
    <w:rsid w:val="008D06FE"/>
    <w:rsid w:val="008D1E0C"/>
    <w:rsid w:val="008D24BF"/>
    <w:rsid w:val="008D27C0"/>
    <w:rsid w:val="008D4AC7"/>
    <w:rsid w:val="008D4D8F"/>
    <w:rsid w:val="008D686B"/>
    <w:rsid w:val="008D7FCA"/>
    <w:rsid w:val="008E0144"/>
    <w:rsid w:val="008E08F8"/>
    <w:rsid w:val="008E10C0"/>
    <w:rsid w:val="008E16EE"/>
    <w:rsid w:val="008E2E4C"/>
    <w:rsid w:val="008E3934"/>
    <w:rsid w:val="008E482B"/>
    <w:rsid w:val="008E5709"/>
    <w:rsid w:val="008F043E"/>
    <w:rsid w:val="008F36F4"/>
    <w:rsid w:val="008F6ED3"/>
    <w:rsid w:val="008F75C3"/>
    <w:rsid w:val="009005E7"/>
    <w:rsid w:val="00901AE1"/>
    <w:rsid w:val="00901BF0"/>
    <w:rsid w:val="00902ACC"/>
    <w:rsid w:val="00902FFC"/>
    <w:rsid w:val="00903173"/>
    <w:rsid w:val="0090346A"/>
    <w:rsid w:val="0090355C"/>
    <w:rsid w:val="00904145"/>
    <w:rsid w:val="00904E22"/>
    <w:rsid w:val="00912946"/>
    <w:rsid w:val="00913DE8"/>
    <w:rsid w:val="0091625C"/>
    <w:rsid w:val="009166B3"/>
    <w:rsid w:val="009176E1"/>
    <w:rsid w:val="00917FF5"/>
    <w:rsid w:val="0092073C"/>
    <w:rsid w:val="00921581"/>
    <w:rsid w:val="00921C23"/>
    <w:rsid w:val="00923C92"/>
    <w:rsid w:val="00924BBE"/>
    <w:rsid w:val="00924EBF"/>
    <w:rsid w:val="00927B3E"/>
    <w:rsid w:val="00930106"/>
    <w:rsid w:val="00933FE3"/>
    <w:rsid w:val="00934150"/>
    <w:rsid w:val="009350F5"/>
    <w:rsid w:val="00936FA1"/>
    <w:rsid w:val="00940ADB"/>
    <w:rsid w:val="00941700"/>
    <w:rsid w:val="00942C75"/>
    <w:rsid w:val="00944BFA"/>
    <w:rsid w:val="00945A1B"/>
    <w:rsid w:val="009464D7"/>
    <w:rsid w:val="00947FA1"/>
    <w:rsid w:val="00952111"/>
    <w:rsid w:val="009527E4"/>
    <w:rsid w:val="00952A60"/>
    <w:rsid w:val="00952B09"/>
    <w:rsid w:val="00953AC2"/>
    <w:rsid w:val="009559EC"/>
    <w:rsid w:val="00956B59"/>
    <w:rsid w:val="00956C7E"/>
    <w:rsid w:val="00957AFA"/>
    <w:rsid w:val="00961B60"/>
    <w:rsid w:val="00964CFE"/>
    <w:rsid w:val="00965557"/>
    <w:rsid w:val="00966CC1"/>
    <w:rsid w:val="00967E25"/>
    <w:rsid w:val="00967F9F"/>
    <w:rsid w:val="00970BAB"/>
    <w:rsid w:val="009733BB"/>
    <w:rsid w:val="009735A9"/>
    <w:rsid w:val="00973A5B"/>
    <w:rsid w:val="009740E5"/>
    <w:rsid w:val="00975EC9"/>
    <w:rsid w:val="00977FFB"/>
    <w:rsid w:val="009802B1"/>
    <w:rsid w:val="00980C41"/>
    <w:rsid w:val="009828A1"/>
    <w:rsid w:val="00982F65"/>
    <w:rsid w:val="00983A10"/>
    <w:rsid w:val="009848D6"/>
    <w:rsid w:val="0098569D"/>
    <w:rsid w:val="009867FC"/>
    <w:rsid w:val="009876C2"/>
    <w:rsid w:val="009878B7"/>
    <w:rsid w:val="009901AF"/>
    <w:rsid w:val="00990226"/>
    <w:rsid w:val="009925B1"/>
    <w:rsid w:val="009937F4"/>
    <w:rsid w:val="009945CC"/>
    <w:rsid w:val="00994C9B"/>
    <w:rsid w:val="009967EA"/>
    <w:rsid w:val="00996D95"/>
    <w:rsid w:val="00997414"/>
    <w:rsid w:val="00997814"/>
    <w:rsid w:val="00997B20"/>
    <w:rsid w:val="009A31BD"/>
    <w:rsid w:val="009A354C"/>
    <w:rsid w:val="009A3A55"/>
    <w:rsid w:val="009A40E0"/>
    <w:rsid w:val="009A4285"/>
    <w:rsid w:val="009A570B"/>
    <w:rsid w:val="009A60CF"/>
    <w:rsid w:val="009A6360"/>
    <w:rsid w:val="009B01E1"/>
    <w:rsid w:val="009B0254"/>
    <w:rsid w:val="009B0298"/>
    <w:rsid w:val="009B0580"/>
    <w:rsid w:val="009B10F1"/>
    <w:rsid w:val="009B1582"/>
    <w:rsid w:val="009B2927"/>
    <w:rsid w:val="009B33ED"/>
    <w:rsid w:val="009B49FC"/>
    <w:rsid w:val="009B4EA4"/>
    <w:rsid w:val="009B6B3D"/>
    <w:rsid w:val="009B6DF3"/>
    <w:rsid w:val="009C0FE0"/>
    <w:rsid w:val="009C1711"/>
    <w:rsid w:val="009C2692"/>
    <w:rsid w:val="009C2D5F"/>
    <w:rsid w:val="009C5C1F"/>
    <w:rsid w:val="009D1607"/>
    <w:rsid w:val="009D26B4"/>
    <w:rsid w:val="009D2E38"/>
    <w:rsid w:val="009D628E"/>
    <w:rsid w:val="009D7149"/>
    <w:rsid w:val="009E0646"/>
    <w:rsid w:val="009E151B"/>
    <w:rsid w:val="009E1629"/>
    <w:rsid w:val="009E1DD6"/>
    <w:rsid w:val="009E2862"/>
    <w:rsid w:val="009E3517"/>
    <w:rsid w:val="009E4409"/>
    <w:rsid w:val="009E5472"/>
    <w:rsid w:val="009E5D77"/>
    <w:rsid w:val="009E7059"/>
    <w:rsid w:val="009E79A5"/>
    <w:rsid w:val="009F0F39"/>
    <w:rsid w:val="009F1548"/>
    <w:rsid w:val="009F30EA"/>
    <w:rsid w:val="009F344E"/>
    <w:rsid w:val="009F4098"/>
    <w:rsid w:val="009F50F9"/>
    <w:rsid w:val="009F56DC"/>
    <w:rsid w:val="009F5BE0"/>
    <w:rsid w:val="00A01185"/>
    <w:rsid w:val="00A0326D"/>
    <w:rsid w:val="00A03708"/>
    <w:rsid w:val="00A0390C"/>
    <w:rsid w:val="00A04CD5"/>
    <w:rsid w:val="00A04E21"/>
    <w:rsid w:val="00A053CD"/>
    <w:rsid w:val="00A06FC2"/>
    <w:rsid w:val="00A072A8"/>
    <w:rsid w:val="00A07CD9"/>
    <w:rsid w:val="00A10E09"/>
    <w:rsid w:val="00A121B9"/>
    <w:rsid w:val="00A13AAA"/>
    <w:rsid w:val="00A13F07"/>
    <w:rsid w:val="00A21B7B"/>
    <w:rsid w:val="00A21FC6"/>
    <w:rsid w:val="00A2427C"/>
    <w:rsid w:val="00A25946"/>
    <w:rsid w:val="00A31FA7"/>
    <w:rsid w:val="00A321D3"/>
    <w:rsid w:val="00A32A39"/>
    <w:rsid w:val="00A32C13"/>
    <w:rsid w:val="00A32FBD"/>
    <w:rsid w:val="00A33188"/>
    <w:rsid w:val="00A34E61"/>
    <w:rsid w:val="00A4035E"/>
    <w:rsid w:val="00A40442"/>
    <w:rsid w:val="00A40A02"/>
    <w:rsid w:val="00A40CFC"/>
    <w:rsid w:val="00A43272"/>
    <w:rsid w:val="00A4375C"/>
    <w:rsid w:val="00A44757"/>
    <w:rsid w:val="00A4477F"/>
    <w:rsid w:val="00A45B21"/>
    <w:rsid w:val="00A47E4F"/>
    <w:rsid w:val="00A504F0"/>
    <w:rsid w:val="00A52CDE"/>
    <w:rsid w:val="00A530DF"/>
    <w:rsid w:val="00A549FD"/>
    <w:rsid w:val="00A55383"/>
    <w:rsid w:val="00A56729"/>
    <w:rsid w:val="00A57F78"/>
    <w:rsid w:val="00A605F1"/>
    <w:rsid w:val="00A621A4"/>
    <w:rsid w:val="00A62D48"/>
    <w:rsid w:val="00A62DD3"/>
    <w:rsid w:val="00A63835"/>
    <w:rsid w:val="00A65437"/>
    <w:rsid w:val="00A65716"/>
    <w:rsid w:val="00A66121"/>
    <w:rsid w:val="00A661DF"/>
    <w:rsid w:val="00A67402"/>
    <w:rsid w:val="00A70FAE"/>
    <w:rsid w:val="00A71433"/>
    <w:rsid w:val="00A73C5C"/>
    <w:rsid w:val="00A73F37"/>
    <w:rsid w:val="00A74280"/>
    <w:rsid w:val="00A75353"/>
    <w:rsid w:val="00A76182"/>
    <w:rsid w:val="00A80EFD"/>
    <w:rsid w:val="00A81BA2"/>
    <w:rsid w:val="00A81FE0"/>
    <w:rsid w:val="00A82433"/>
    <w:rsid w:val="00A8288B"/>
    <w:rsid w:val="00A86EB6"/>
    <w:rsid w:val="00A90220"/>
    <w:rsid w:val="00A90A1D"/>
    <w:rsid w:val="00A90A45"/>
    <w:rsid w:val="00A90E9B"/>
    <w:rsid w:val="00A91816"/>
    <w:rsid w:val="00A925C5"/>
    <w:rsid w:val="00A938AD"/>
    <w:rsid w:val="00A94381"/>
    <w:rsid w:val="00A95E58"/>
    <w:rsid w:val="00A96149"/>
    <w:rsid w:val="00A96440"/>
    <w:rsid w:val="00A97930"/>
    <w:rsid w:val="00A97BE6"/>
    <w:rsid w:val="00AA2D80"/>
    <w:rsid w:val="00AA62D7"/>
    <w:rsid w:val="00AA7AEF"/>
    <w:rsid w:val="00AA7B39"/>
    <w:rsid w:val="00AA7E79"/>
    <w:rsid w:val="00AA7EAC"/>
    <w:rsid w:val="00AB04E9"/>
    <w:rsid w:val="00AB1E38"/>
    <w:rsid w:val="00AB2AD2"/>
    <w:rsid w:val="00AB443B"/>
    <w:rsid w:val="00AB4752"/>
    <w:rsid w:val="00AB5365"/>
    <w:rsid w:val="00AB5C71"/>
    <w:rsid w:val="00AB610B"/>
    <w:rsid w:val="00AB662D"/>
    <w:rsid w:val="00AB7674"/>
    <w:rsid w:val="00AC0C8D"/>
    <w:rsid w:val="00AC244A"/>
    <w:rsid w:val="00AC56CF"/>
    <w:rsid w:val="00AC7920"/>
    <w:rsid w:val="00AC7F26"/>
    <w:rsid w:val="00AD0283"/>
    <w:rsid w:val="00AD0A3E"/>
    <w:rsid w:val="00AD1E59"/>
    <w:rsid w:val="00AD2574"/>
    <w:rsid w:val="00AD412F"/>
    <w:rsid w:val="00AE0013"/>
    <w:rsid w:val="00AE123C"/>
    <w:rsid w:val="00AE2D75"/>
    <w:rsid w:val="00AE37E4"/>
    <w:rsid w:val="00AE40F1"/>
    <w:rsid w:val="00AE42D1"/>
    <w:rsid w:val="00AE4560"/>
    <w:rsid w:val="00AE4A3D"/>
    <w:rsid w:val="00AE4AD9"/>
    <w:rsid w:val="00AE61CF"/>
    <w:rsid w:val="00AE6DCC"/>
    <w:rsid w:val="00AE7A76"/>
    <w:rsid w:val="00AE7E8D"/>
    <w:rsid w:val="00AF0FEB"/>
    <w:rsid w:val="00AF169E"/>
    <w:rsid w:val="00AF1F8F"/>
    <w:rsid w:val="00AF22E5"/>
    <w:rsid w:val="00AF2346"/>
    <w:rsid w:val="00AF24B9"/>
    <w:rsid w:val="00AF3CDD"/>
    <w:rsid w:val="00AF52DB"/>
    <w:rsid w:val="00AF63D1"/>
    <w:rsid w:val="00AF78C9"/>
    <w:rsid w:val="00AF78E1"/>
    <w:rsid w:val="00AF7A77"/>
    <w:rsid w:val="00B00936"/>
    <w:rsid w:val="00B047B3"/>
    <w:rsid w:val="00B047FD"/>
    <w:rsid w:val="00B05718"/>
    <w:rsid w:val="00B06345"/>
    <w:rsid w:val="00B064BB"/>
    <w:rsid w:val="00B07874"/>
    <w:rsid w:val="00B07FE2"/>
    <w:rsid w:val="00B10167"/>
    <w:rsid w:val="00B11493"/>
    <w:rsid w:val="00B114C5"/>
    <w:rsid w:val="00B11B8E"/>
    <w:rsid w:val="00B11D47"/>
    <w:rsid w:val="00B14897"/>
    <w:rsid w:val="00B14E4E"/>
    <w:rsid w:val="00B165DF"/>
    <w:rsid w:val="00B1720D"/>
    <w:rsid w:val="00B202CB"/>
    <w:rsid w:val="00B203EF"/>
    <w:rsid w:val="00B20873"/>
    <w:rsid w:val="00B26512"/>
    <w:rsid w:val="00B319B1"/>
    <w:rsid w:val="00B31AA6"/>
    <w:rsid w:val="00B33685"/>
    <w:rsid w:val="00B33DD0"/>
    <w:rsid w:val="00B344B1"/>
    <w:rsid w:val="00B35F05"/>
    <w:rsid w:val="00B36631"/>
    <w:rsid w:val="00B3712E"/>
    <w:rsid w:val="00B37D93"/>
    <w:rsid w:val="00B37D96"/>
    <w:rsid w:val="00B409ED"/>
    <w:rsid w:val="00B40B48"/>
    <w:rsid w:val="00B424C7"/>
    <w:rsid w:val="00B44B4A"/>
    <w:rsid w:val="00B46EB9"/>
    <w:rsid w:val="00B472BE"/>
    <w:rsid w:val="00B47950"/>
    <w:rsid w:val="00B508ED"/>
    <w:rsid w:val="00B509C1"/>
    <w:rsid w:val="00B5136F"/>
    <w:rsid w:val="00B513F9"/>
    <w:rsid w:val="00B519B1"/>
    <w:rsid w:val="00B53D42"/>
    <w:rsid w:val="00B54856"/>
    <w:rsid w:val="00B553F0"/>
    <w:rsid w:val="00B55491"/>
    <w:rsid w:val="00B60CDF"/>
    <w:rsid w:val="00B61BAF"/>
    <w:rsid w:val="00B628B0"/>
    <w:rsid w:val="00B62EE1"/>
    <w:rsid w:val="00B63F01"/>
    <w:rsid w:val="00B64F08"/>
    <w:rsid w:val="00B64FC0"/>
    <w:rsid w:val="00B65443"/>
    <w:rsid w:val="00B6585D"/>
    <w:rsid w:val="00B6697A"/>
    <w:rsid w:val="00B66995"/>
    <w:rsid w:val="00B702B7"/>
    <w:rsid w:val="00B70363"/>
    <w:rsid w:val="00B7345F"/>
    <w:rsid w:val="00B735DB"/>
    <w:rsid w:val="00B73E7D"/>
    <w:rsid w:val="00B75609"/>
    <w:rsid w:val="00B75800"/>
    <w:rsid w:val="00B75EF5"/>
    <w:rsid w:val="00B765A7"/>
    <w:rsid w:val="00B803A8"/>
    <w:rsid w:val="00B81DC9"/>
    <w:rsid w:val="00B830AA"/>
    <w:rsid w:val="00B8335D"/>
    <w:rsid w:val="00B83369"/>
    <w:rsid w:val="00B8363E"/>
    <w:rsid w:val="00B8455E"/>
    <w:rsid w:val="00B8461F"/>
    <w:rsid w:val="00B853A4"/>
    <w:rsid w:val="00B91776"/>
    <w:rsid w:val="00B91CA9"/>
    <w:rsid w:val="00B92A36"/>
    <w:rsid w:val="00B96C34"/>
    <w:rsid w:val="00B96F99"/>
    <w:rsid w:val="00B979B5"/>
    <w:rsid w:val="00BA0E3C"/>
    <w:rsid w:val="00BA0F8A"/>
    <w:rsid w:val="00BA121C"/>
    <w:rsid w:val="00BA28E4"/>
    <w:rsid w:val="00BA2DBB"/>
    <w:rsid w:val="00BA30F2"/>
    <w:rsid w:val="00BA3522"/>
    <w:rsid w:val="00BA43BC"/>
    <w:rsid w:val="00BA4645"/>
    <w:rsid w:val="00BA4866"/>
    <w:rsid w:val="00BA4C3B"/>
    <w:rsid w:val="00BA64B9"/>
    <w:rsid w:val="00BA69FD"/>
    <w:rsid w:val="00BA7981"/>
    <w:rsid w:val="00BB0663"/>
    <w:rsid w:val="00BB0664"/>
    <w:rsid w:val="00BB0706"/>
    <w:rsid w:val="00BB0E62"/>
    <w:rsid w:val="00BB12E6"/>
    <w:rsid w:val="00BB4078"/>
    <w:rsid w:val="00BB4284"/>
    <w:rsid w:val="00BB4B9E"/>
    <w:rsid w:val="00BB72D4"/>
    <w:rsid w:val="00BB7CE1"/>
    <w:rsid w:val="00BC13D1"/>
    <w:rsid w:val="00BC1CC2"/>
    <w:rsid w:val="00BC20A6"/>
    <w:rsid w:val="00BC230B"/>
    <w:rsid w:val="00BC2937"/>
    <w:rsid w:val="00BC626C"/>
    <w:rsid w:val="00BC7944"/>
    <w:rsid w:val="00BD0681"/>
    <w:rsid w:val="00BD26E4"/>
    <w:rsid w:val="00BD27D1"/>
    <w:rsid w:val="00BD2AF5"/>
    <w:rsid w:val="00BD3647"/>
    <w:rsid w:val="00BD580A"/>
    <w:rsid w:val="00BD6979"/>
    <w:rsid w:val="00BD6D8F"/>
    <w:rsid w:val="00BE0E3B"/>
    <w:rsid w:val="00BE32CE"/>
    <w:rsid w:val="00BE4AF4"/>
    <w:rsid w:val="00BE4C58"/>
    <w:rsid w:val="00BE7206"/>
    <w:rsid w:val="00BF0FB7"/>
    <w:rsid w:val="00BF2469"/>
    <w:rsid w:val="00BF31FA"/>
    <w:rsid w:val="00BF579E"/>
    <w:rsid w:val="00BF5D8C"/>
    <w:rsid w:val="00BF5F45"/>
    <w:rsid w:val="00BF6DA6"/>
    <w:rsid w:val="00BF7051"/>
    <w:rsid w:val="00BF7C9A"/>
    <w:rsid w:val="00C008A3"/>
    <w:rsid w:val="00C02067"/>
    <w:rsid w:val="00C023EE"/>
    <w:rsid w:val="00C02F47"/>
    <w:rsid w:val="00C0305A"/>
    <w:rsid w:val="00C076EC"/>
    <w:rsid w:val="00C112DE"/>
    <w:rsid w:val="00C1252B"/>
    <w:rsid w:val="00C125FB"/>
    <w:rsid w:val="00C130F6"/>
    <w:rsid w:val="00C14E16"/>
    <w:rsid w:val="00C15E02"/>
    <w:rsid w:val="00C160AD"/>
    <w:rsid w:val="00C165B0"/>
    <w:rsid w:val="00C1710D"/>
    <w:rsid w:val="00C1742B"/>
    <w:rsid w:val="00C201F4"/>
    <w:rsid w:val="00C2177A"/>
    <w:rsid w:val="00C22D5C"/>
    <w:rsid w:val="00C237B7"/>
    <w:rsid w:val="00C25F36"/>
    <w:rsid w:val="00C279D6"/>
    <w:rsid w:val="00C3006C"/>
    <w:rsid w:val="00C300C4"/>
    <w:rsid w:val="00C317E0"/>
    <w:rsid w:val="00C31C5A"/>
    <w:rsid w:val="00C31F3E"/>
    <w:rsid w:val="00C32639"/>
    <w:rsid w:val="00C334FF"/>
    <w:rsid w:val="00C33684"/>
    <w:rsid w:val="00C34386"/>
    <w:rsid w:val="00C348CC"/>
    <w:rsid w:val="00C362F5"/>
    <w:rsid w:val="00C404DE"/>
    <w:rsid w:val="00C40822"/>
    <w:rsid w:val="00C416EC"/>
    <w:rsid w:val="00C41E30"/>
    <w:rsid w:val="00C41E5A"/>
    <w:rsid w:val="00C41FE4"/>
    <w:rsid w:val="00C43842"/>
    <w:rsid w:val="00C43C5E"/>
    <w:rsid w:val="00C44040"/>
    <w:rsid w:val="00C44D13"/>
    <w:rsid w:val="00C45A06"/>
    <w:rsid w:val="00C477E9"/>
    <w:rsid w:val="00C51E2D"/>
    <w:rsid w:val="00C5260F"/>
    <w:rsid w:val="00C52E34"/>
    <w:rsid w:val="00C558D2"/>
    <w:rsid w:val="00C55BC1"/>
    <w:rsid w:val="00C55C5B"/>
    <w:rsid w:val="00C57563"/>
    <w:rsid w:val="00C602A1"/>
    <w:rsid w:val="00C60423"/>
    <w:rsid w:val="00C60456"/>
    <w:rsid w:val="00C6084D"/>
    <w:rsid w:val="00C60AA8"/>
    <w:rsid w:val="00C60DAA"/>
    <w:rsid w:val="00C629F0"/>
    <w:rsid w:val="00C637D9"/>
    <w:rsid w:val="00C706D1"/>
    <w:rsid w:val="00C73207"/>
    <w:rsid w:val="00C74FC8"/>
    <w:rsid w:val="00C754A0"/>
    <w:rsid w:val="00C755EA"/>
    <w:rsid w:val="00C75C29"/>
    <w:rsid w:val="00C75C46"/>
    <w:rsid w:val="00C80426"/>
    <w:rsid w:val="00C829DE"/>
    <w:rsid w:val="00C83DBE"/>
    <w:rsid w:val="00C83EE2"/>
    <w:rsid w:val="00C858D3"/>
    <w:rsid w:val="00C85F2F"/>
    <w:rsid w:val="00C87B01"/>
    <w:rsid w:val="00C90FF3"/>
    <w:rsid w:val="00C91610"/>
    <w:rsid w:val="00C91C02"/>
    <w:rsid w:val="00C92F90"/>
    <w:rsid w:val="00C937AA"/>
    <w:rsid w:val="00C9478C"/>
    <w:rsid w:val="00C94DCB"/>
    <w:rsid w:val="00C95F29"/>
    <w:rsid w:val="00CA0608"/>
    <w:rsid w:val="00CA0619"/>
    <w:rsid w:val="00CA06D8"/>
    <w:rsid w:val="00CA1333"/>
    <w:rsid w:val="00CA185B"/>
    <w:rsid w:val="00CA1D8D"/>
    <w:rsid w:val="00CA3EE1"/>
    <w:rsid w:val="00CA76AF"/>
    <w:rsid w:val="00CB2082"/>
    <w:rsid w:val="00CB21C0"/>
    <w:rsid w:val="00CB2407"/>
    <w:rsid w:val="00CB2B66"/>
    <w:rsid w:val="00CB4BF4"/>
    <w:rsid w:val="00CB4DB5"/>
    <w:rsid w:val="00CB535C"/>
    <w:rsid w:val="00CB68B5"/>
    <w:rsid w:val="00CB6B4D"/>
    <w:rsid w:val="00CB7049"/>
    <w:rsid w:val="00CC1CDF"/>
    <w:rsid w:val="00CC286B"/>
    <w:rsid w:val="00CC4F0D"/>
    <w:rsid w:val="00CC6BC3"/>
    <w:rsid w:val="00CD2077"/>
    <w:rsid w:val="00CD28CB"/>
    <w:rsid w:val="00CD2E46"/>
    <w:rsid w:val="00CD2E55"/>
    <w:rsid w:val="00CD3055"/>
    <w:rsid w:val="00CD38DD"/>
    <w:rsid w:val="00CD3A4F"/>
    <w:rsid w:val="00CD3B2C"/>
    <w:rsid w:val="00CD449A"/>
    <w:rsid w:val="00CD4E75"/>
    <w:rsid w:val="00CD586E"/>
    <w:rsid w:val="00CD612C"/>
    <w:rsid w:val="00CD667D"/>
    <w:rsid w:val="00CE1530"/>
    <w:rsid w:val="00CE1944"/>
    <w:rsid w:val="00CE3886"/>
    <w:rsid w:val="00CE3E26"/>
    <w:rsid w:val="00CE6363"/>
    <w:rsid w:val="00CE67F1"/>
    <w:rsid w:val="00CE69A9"/>
    <w:rsid w:val="00CF123A"/>
    <w:rsid w:val="00CF4E2B"/>
    <w:rsid w:val="00CF61EE"/>
    <w:rsid w:val="00CF6945"/>
    <w:rsid w:val="00CF7576"/>
    <w:rsid w:val="00D005E4"/>
    <w:rsid w:val="00D015AA"/>
    <w:rsid w:val="00D03DC5"/>
    <w:rsid w:val="00D046D3"/>
    <w:rsid w:val="00D05341"/>
    <w:rsid w:val="00D057CD"/>
    <w:rsid w:val="00D05F20"/>
    <w:rsid w:val="00D05FDB"/>
    <w:rsid w:val="00D05FFB"/>
    <w:rsid w:val="00D0687A"/>
    <w:rsid w:val="00D07F44"/>
    <w:rsid w:val="00D109CF"/>
    <w:rsid w:val="00D1138D"/>
    <w:rsid w:val="00D113D3"/>
    <w:rsid w:val="00D1434C"/>
    <w:rsid w:val="00D14F34"/>
    <w:rsid w:val="00D173B8"/>
    <w:rsid w:val="00D2218C"/>
    <w:rsid w:val="00D22884"/>
    <w:rsid w:val="00D229B3"/>
    <w:rsid w:val="00D23370"/>
    <w:rsid w:val="00D238F3"/>
    <w:rsid w:val="00D23910"/>
    <w:rsid w:val="00D25F11"/>
    <w:rsid w:val="00D26C54"/>
    <w:rsid w:val="00D26C7D"/>
    <w:rsid w:val="00D2727F"/>
    <w:rsid w:val="00D30710"/>
    <w:rsid w:val="00D31389"/>
    <w:rsid w:val="00D31754"/>
    <w:rsid w:val="00D32629"/>
    <w:rsid w:val="00D33334"/>
    <w:rsid w:val="00D33E70"/>
    <w:rsid w:val="00D35DB6"/>
    <w:rsid w:val="00D36757"/>
    <w:rsid w:val="00D37890"/>
    <w:rsid w:val="00D37DEB"/>
    <w:rsid w:val="00D401F2"/>
    <w:rsid w:val="00D43474"/>
    <w:rsid w:val="00D4480B"/>
    <w:rsid w:val="00D448DD"/>
    <w:rsid w:val="00D46A8A"/>
    <w:rsid w:val="00D47A54"/>
    <w:rsid w:val="00D5049B"/>
    <w:rsid w:val="00D518FB"/>
    <w:rsid w:val="00D53B7A"/>
    <w:rsid w:val="00D53C89"/>
    <w:rsid w:val="00D54D71"/>
    <w:rsid w:val="00D54FE8"/>
    <w:rsid w:val="00D5543A"/>
    <w:rsid w:val="00D559C9"/>
    <w:rsid w:val="00D56A98"/>
    <w:rsid w:val="00D62FE1"/>
    <w:rsid w:val="00D63D96"/>
    <w:rsid w:val="00D656F3"/>
    <w:rsid w:val="00D66FCE"/>
    <w:rsid w:val="00D6707E"/>
    <w:rsid w:val="00D678FD"/>
    <w:rsid w:val="00D67C32"/>
    <w:rsid w:val="00D67EC8"/>
    <w:rsid w:val="00D705BC"/>
    <w:rsid w:val="00D719BF"/>
    <w:rsid w:val="00D726CB"/>
    <w:rsid w:val="00D72E62"/>
    <w:rsid w:val="00D73D20"/>
    <w:rsid w:val="00D75950"/>
    <w:rsid w:val="00D800E3"/>
    <w:rsid w:val="00D8088E"/>
    <w:rsid w:val="00D81205"/>
    <w:rsid w:val="00D82088"/>
    <w:rsid w:val="00D822A7"/>
    <w:rsid w:val="00D8290E"/>
    <w:rsid w:val="00D8292C"/>
    <w:rsid w:val="00D83979"/>
    <w:rsid w:val="00D83C1C"/>
    <w:rsid w:val="00D843B9"/>
    <w:rsid w:val="00D84999"/>
    <w:rsid w:val="00D85E3D"/>
    <w:rsid w:val="00D8692B"/>
    <w:rsid w:val="00D86EA5"/>
    <w:rsid w:val="00D877AD"/>
    <w:rsid w:val="00D91CE2"/>
    <w:rsid w:val="00D92143"/>
    <w:rsid w:val="00D92E25"/>
    <w:rsid w:val="00D92FCC"/>
    <w:rsid w:val="00D93889"/>
    <w:rsid w:val="00D93A19"/>
    <w:rsid w:val="00D941D5"/>
    <w:rsid w:val="00D9449E"/>
    <w:rsid w:val="00D94B0E"/>
    <w:rsid w:val="00D95834"/>
    <w:rsid w:val="00D97119"/>
    <w:rsid w:val="00DA17C8"/>
    <w:rsid w:val="00DA2933"/>
    <w:rsid w:val="00DA2DBC"/>
    <w:rsid w:val="00DA38EE"/>
    <w:rsid w:val="00DA5AA7"/>
    <w:rsid w:val="00DA70CD"/>
    <w:rsid w:val="00DB0941"/>
    <w:rsid w:val="00DB1F63"/>
    <w:rsid w:val="00DB2882"/>
    <w:rsid w:val="00DB29F6"/>
    <w:rsid w:val="00DB2B5C"/>
    <w:rsid w:val="00DB3832"/>
    <w:rsid w:val="00DB42DB"/>
    <w:rsid w:val="00DB472C"/>
    <w:rsid w:val="00DB5E38"/>
    <w:rsid w:val="00DB7787"/>
    <w:rsid w:val="00DC071E"/>
    <w:rsid w:val="00DC0FD9"/>
    <w:rsid w:val="00DC1C2C"/>
    <w:rsid w:val="00DC3414"/>
    <w:rsid w:val="00DC386D"/>
    <w:rsid w:val="00DC393E"/>
    <w:rsid w:val="00DC4D3E"/>
    <w:rsid w:val="00DC5583"/>
    <w:rsid w:val="00DC5915"/>
    <w:rsid w:val="00DC65B1"/>
    <w:rsid w:val="00DC7481"/>
    <w:rsid w:val="00DC7850"/>
    <w:rsid w:val="00DD00FB"/>
    <w:rsid w:val="00DD2D1F"/>
    <w:rsid w:val="00DD426A"/>
    <w:rsid w:val="00DD6CC0"/>
    <w:rsid w:val="00DD6D4E"/>
    <w:rsid w:val="00DD6D59"/>
    <w:rsid w:val="00DE0757"/>
    <w:rsid w:val="00DE1D07"/>
    <w:rsid w:val="00DE231E"/>
    <w:rsid w:val="00DE23AA"/>
    <w:rsid w:val="00DE2439"/>
    <w:rsid w:val="00DE36E9"/>
    <w:rsid w:val="00DE4720"/>
    <w:rsid w:val="00DE6118"/>
    <w:rsid w:val="00DE6A85"/>
    <w:rsid w:val="00DE6CD1"/>
    <w:rsid w:val="00DE727A"/>
    <w:rsid w:val="00DF02C8"/>
    <w:rsid w:val="00DF0475"/>
    <w:rsid w:val="00DF0A8A"/>
    <w:rsid w:val="00DF1296"/>
    <w:rsid w:val="00DF270A"/>
    <w:rsid w:val="00DF4171"/>
    <w:rsid w:val="00DF48DD"/>
    <w:rsid w:val="00DF54A2"/>
    <w:rsid w:val="00DF7B67"/>
    <w:rsid w:val="00E009D5"/>
    <w:rsid w:val="00E03B1D"/>
    <w:rsid w:val="00E03B59"/>
    <w:rsid w:val="00E03C31"/>
    <w:rsid w:val="00E03C86"/>
    <w:rsid w:val="00E0466A"/>
    <w:rsid w:val="00E0545E"/>
    <w:rsid w:val="00E05464"/>
    <w:rsid w:val="00E100B3"/>
    <w:rsid w:val="00E106E6"/>
    <w:rsid w:val="00E10AB7"/>
    <w:rsid w:val="00E10E07"/>
    <w:rsid w:val="00E12A69"/>
    <w:rsid w:val="00E13A00"/>
    <w:rsid w:val="00E13FDA"/>
    <w:rsid w:val="00E14043"/>
    <w:rsid w:val="00E1425A"/>
    <w:rsid w:val="00E14C5F"/>
    <w:rsid w:val="00E15813"/>
    <w:rsid w:val="00E159A1"/>
    <w:rsid w:val="00E15B7E"/>
    <w:rsid w:val="00E16594"/>
    <w:rsid w:val="00E1765A"/>
    <w:rsid w:val="00E20F20"/>
    <w:rsid w:val="00E20F44"/>
    <w:rsid w:val="00E221E8"/>
    <w:rsid w:val="00E22CFD"/>
    <w:rsid w:val="00E2529F"/>
    <w:rsid w:val="00E253B5"/>
    <w:rsid w:val="00E25774"/>
    <w:rsid w:val="00E2754A"/>
    <w:rsid w:val="00E27BBF"/>
    <w:rsid w:val="00E30166"/>
    <w:rsid w:val="00E3060C"/>
    <w:rsid w:val="00E30955"/>
    <w:rsid w:val="00E311F6"/>
    <w:rsid w:val="00E319B4"/>
    <w:rsid w:val="00E31BD8"/>
    <w:rsid w:val="00E3259E"/>
    <w:rsid w:val="00E330DF"/>
    <w:rsid w:val="00E35393"/>
    <w:rsid w:val="00E355E8"/>
    <w:rsid w:val="00E36F28"/>
    <w:rsid w:val="00E41951"/>
    <w:rsid w:val="00E41E03"/>
    <w:rsid w:val="00E42047"/>
    <w:rsid w:val="00E428F4"/>
    <w:rsid w:val="00E42AF1"/>
    <w:rsid w:val="00E42BC6"/>
    <w:rsid w:val="00E4421F"/>
    <w:rsid w:val="00E44D55"/>
    <w:rsid w:val="00E46BEC"/>
    <w:rsid w:val="00E46CE1"/>
    <w:rsid w:val="00E47698"/>
    <w:rsid w:val="00E50300"/>
    <w:rsid w:val="00E50C94"/>
    <w:rsid w:val="00E51E23"/>
    <w:rsid w:val="00E54321"/>
    <w:rsid w:val="00E54432"/>
    <w:rsid w:val="00E54724"/>
    <w:rsid w:val="00E54B20"/>
    <w:rsid w:val="00E54D2A"/>
    <w:rsid w:val="00E57F87"/>
    <w:rsid w:val="00E61E13"/>
    <w:rsid w:val="00E63A99"/>
    <w:rsid w:val="00E64497"/>
    <w:rsid w:val="00E650D0"/>
    <w:rsid w:val="00E657A1"/>
    <w:rsid w:val="00E66DAF"/>
    <w:rsid w:val="00E676B6"/>
    <w:rsid w:val="00E6783E"/>
    <w:rsid w:val="00E70C7A"/>
    <w:rsid w:val="00E719F0"/>
    <w:rsid w:val="00E71FBC"/>
    <w:rsid w:val="00E728E3"/>
    <w:rsid w:val="00E72AAE"/>
    <w:rsid w:val="00E73C66"/>
    <w:rsid w:val="00E74B8A"/>
    <w:rsid w:val="00E74EF1"/>
    <w:rsid w:val="00E753BE"/>
    <w:rsid w:val="00E75B05"/>
    <w:rsid w:val="00E80104"/>
    <w:rsid w:val="00E827C1"/>
    <w:rsid w:val="00E83619"/>
    <w:rsid w:val="00E8428B"/>
    <w:rsid w:val="00E8465E"/>
    <w:rsid w:val="00E84D59"/>
    <w:rsid w:val="00E86029"/>
    <w:rsid w:val="00E86781"/>
    <w:rsid w:val="00E86998"/>
    <w:rsid w:val="00E8731F"/>
    <w:rsid w:val="00E8780A"/>
    <w:rsid w:val="00E932A2"/>
    <w:rsid w:val="00E93A4D"/>
    <w:rsid w:val="00E95019"/>
    <w:rsid w:val="00E96094"/>
    <w:rsid w:val="00E9618D"/>
    <w:rsid w:val="00E967CF"/>
    <w:rsid w:val="00E97BD8"/>
    <w:rsid w:val="00EA0055"/>
    <w:rsid w:val="00EA0D5A"/>
    <w:rsid w:val="00EA1798"/>
    <w:rsid w:val="00EA2A1F"/>
    <w:rsid w:val="00EA2E1C"/>
    <w:rsid w:val="00EA37D7"/>
    <w:rsid w:val="00EA41E9"/>
    <w:rsid w:val="00EA51B3"/>
    <w:rsid w:val="00EA5A82"/>
    <w:rsid w:val="00EA5DCE"/>
    <w:rsid w:val="00EA7921"/>
    <w:rsid w:val="00EA7D58"/>
    <w:rsid w:val="00EB06EF"/>
    <w:rsid w:val="00EB0A6C"/>
    <w:rsid w:val="00EB0BCC"/>
    <w:rsid w:val="00EB1207"/>
    <w:rsid w:val="00EB1C0D"/>
    <w:rsid w:val="00EB1F20"/>
    <w:rsid w:val="00EB3DBA"/>
    <w:rsid w:val="00EB3E76"/>
    <w:rsid w:val="00EB3E86"/>
    <w:rsid w:val="00EB6635"/>
    <w:rsid w:val="00EB6E90"/>
    <w:rsid w:val="00EC03D2"/>
    <w:rsid w:val="00EC1EFB"/>
    <w:rsid w:val="00EC3748"/>
    <w:rsid w:val="00EC3CCF"/>
    <w:rsid w:val="00EC461F"/>
    <w:rsid w:val="00EC4C5A"/>
    <w:rsid w:val="00EC5399"/>
    <w:rsid w:val="00EC53DD"/>
    <w:rsid w:val="00EC57D5"/>
    <w:rsid w:val="00EC666D"/>
    <w:rsid w:val="00ED3CB0"/>
    <w:rsid w:val="00ED46A9"/>
    <w:rsid w:val="00ED6957"/>
    <w:rsid w:val="00ED7ABF"/>
    <w:rsid w:val="00EE1915"/>
    <w:rsid w:val="00EE1B3E"/>
    <w:rsid w:val="00EE30D5"/>
    <w:rsid w:val="00EE3851"/>
    <w:rsid w:val="00EE3969"/>
    <w:rsid w:val="00EE3CCE"/>
    <w:rsid w:val="00EE3D5A"/>
    <w:rsid w:val="00EE5C82"/>
    <w:rsid w:val="00EE653F"/>
    <w:rsid w:val="00EE6B03"/>
    <w:rsid w:val="00EE6EAB"/>
    <w:rsid w:val="00EF1023"/>
    <w:rsid w:val="00EF1D3E"/>
    <w:rsid w:val="00EF22FF"/>
    <w:rsid w:val="00EF288A"/>
    <w:rsid w:val="00EF3E70"/>
    <w:rsid w:val="00EF4098"/>
    <w:rsid w:val="00EF439B"/>
    <w:rsid w:val="00EF4C3C"/>
    <w:rsid w:val="00EF50B9"/>
    <w:rsid w:val="00EF573E"/>
    <w:rsid w:val="00EF5AD3"/>
    <w:rsid w:val="00EF5D33"/>
    <w:rsid w:val="00EF5E2E"/>
    <w:rsid w:val="00EF6050"/>
    <w:rsid w:val="00F003D2"/>
    <w:rsid w:val="00F01BC6"/>
    <w:rsid w:val="00F01BE4"/>
    <w:rsid w:val="00F01E14"/>
    <w:rsid w:val="00F020C0"/>
    <w:rsid w:val="00F04F9E"/>
    <w:rsid w:val="00F0649E"/>
    <w:rsid w:val="00F06B64"/>
    <w:rsid w:val="00F12417"/>
    <w:rsid w:val="00F1374C"/>
    <w:rsid w:val="00F159E7"/>
    <w:rsid w:val="00F16359"/>
    <w:rsid w:val="00F16CAB"/>
    <w:rsid w:val="00F17095"/>
    <w:rsid w:val="00F204E8"/>
    <w:rsid w:val="00F21116"/>
    <w:rsid w:val="00F22157"/>
    <w:rsid w:val="00F23D55"/>
    <w:rsid w:val="00F24855"/>
    <w:rsid w:val="00F24A8C"/>
    <w:rsid w:val="00F24FA4"/>
    <w:rsid w:val="00F255ED"/>
    <w:rsid w:val="00F25FAB"/>
    <w:rsid w:val="00F27BF9"/>
    <w:rsid w:val="00F322D4"/>
    <w:rsid w:val="00F33872"/>
    <w:rsid w:val="00F350BD"/>
    <w:rsid w:val="00F35962"/>
    <w:rsid w:val="00F37245"/>
    <w:rsid w:val="00F37C99"/>
    <w:rsid w:val="00F4132D"/>
    <w:rsid w:val="00F41D9E"/>
    <w:rsid w:val="00F41EDD"/>
    <w:rsid w:val="00F433E8"/>
    <w:rsid w:val="00F47415"/>
    <w:rsid w:val="00F47645"/>
    <w:rsid w:val="00F476EA"/>
    <w:rsid w:val="00F5027E"/>
    <w:rsid w:val="00F50B94"/>
    <w:rsid w:val="00F50B9E"/>
    <w:rsid w:val="00F50CDC"/>
    <w:rsid w:val="00F50F11"/>
    <w:rsid w:val="00F5140F"/>
    <w:rsid w:val="00F5628A"/>
    <w:rsid w:val="00F56784"/>
    <w:rsid w:val="00F56E73"/>
    <w:rsid w:val="00F57BFF"/>
    <w:rsid w:val="00F60656"/>
    <w:rsid w:val="00F62FB9"/>
    <w:rsid w:val="00F6341C"/>
    <w:rsid w:val="00F637ED"/>
    <w:rsid w:val="00F64014"/>
    <w:rsid w:val="00F651D9"/>
    <w:rsid w:val="00F65803"/>
    <w:rsid w:val="00F65F34"/>
    <w:rsid w:val="00F679BA"/>
    <w:rsid w:val="00F70002"/>
    <w:rsid w:val="00F701E0"/>
    <w:rsid w:val="00F709BD"/>
    <w:rsid w:val="00F70ABC"/>
    <w:rsid w:val="00F71F7B"/>
    <w:rsid w:val="00F7262D"/>
    <w:rsid w:val="00F7655A"/>
    <w:rsid w:val="00F76A4B"/>
    <w:rsid w:val="00F77CB7"/>
    <w:rsid w:val="00F815BA"/>
    <w:rsid w:val="00F81C33"/>
    <w:rsid w:val="00F820F2"/>
    <w:rsid w:val="00F823B5"/>
    <w:rsid w:val="00F82BAB"/>
    <w:rsid w:val="00F84017"/>
    <w:rsid w:val="00F85224"/>
    <w:rsid w:val="00F8540B"/>
    <w:rsid w:val="00F866EC"/>
    <w:rsid w:val="00F874B5"/>
    <w:rsid w:val="00F90BB7"/>
    <w:rsid w:val="00F91885"/>
    <w:rsid w:val="00F93248"/>
    <w:rsid w:val="00F9355A"/>
    <w:rsid w:val="00F93D52"/>
    <w:rsid w:val="00F93E8C"/>
    <w:rsid w:val="00F94644"/>
    <w:rsid w:val="00F94AAC"/>
    <w:rsid w:val="00F96D1E"/>
    <w:rsid w:val="00FA0B2A"/>
    <w:rsid w:val="00FA3612"/>
    <w:rsid w:val="00FA50A9"/>
    <w:rsid w:val="00FA6022"/>
    <w:rsid w:val="00FA6399"/>
    <w:rsid w:val="00FA72DD"/>
    <w:rsid w:val="00FB053F"/>
    <w:rsid w:val="00FB057C"/>
    <w:rsid w:val="00FB1397"/>
    <w:rsid w:val="00FB481B"/>
    <w:rsid w:val="00FB4BBB"/>
    <w:rsid w:val="00FB5A1C"/>
    <w:rsid w:val="00FB6737"/>
    <w:rsid w:val="00FB6D07"/>
    <w:rsid w:val="00FB7129"/>
    <w:rsid w:val="00FC0C7D"/>
    <w:rsid w:val="00FC16FF"/>
    <w:rsid w:val="00FC1CB8"/>
    <w:rsid w:val="00FC1E48"/>
    <w:rsid w:val="00FC2D29"/>
    <w:rsid w:val="00FC344E"/>
    <w:rsid w:val="00FC4004"/>
    <w:rsid w:val="00FC508B"/>
    <w:rsid w:val="00FC644A"/>
    <w:rsid w:val="00FC6AA4"/>
    <w:rsid w:val="00FD082C"/>
    <w:rsid w:val="00FD1285"/>
    <w:rsid w:val="00FD7AFF"/>
    <w:rsid w:val="00FD7BDE"/>
    <w:rsid w:val="00FE0EF5"/>
    <w:rsid w:val="00FE0EFA"/>
    <w:rsid w:val="00FE47D8"/>
    <w:rsid w:val="00FE52F1"/>
    <w:rsid w:val="00FF0101"/>
    <w:rsid w:val="00FF0187"/>
    <w:rsid w:val="00FF0FAC"/>
    <w:rsid w:val="00FF24FD"/>
    <w:rsid w:val="00FF26B9"/>
    <w:rsid w:val="00FF3F43"/>
    <w:rsid w:val="00FF6C42"/>
    <w:rsid w:val="01BDAF9E"/>
    <w:rsid w:val="04966547"/>
    <w:rsid w:val="050D0A27"/>
    <w:rsid w:val="05B5D276"/>
    <w:rsid w:val="06990EB1"/>
    <w:rsid w:val="06FA86AF"/>
    <w:rsid w:val="071043C6"/>
    <w:rsid w:val="09332B5C"/>
    <w:rsid w:val="0B36661B"/>
    <w:rsid w:val="0EB41830"/>
    <w:rsid w:val="0EE95C45"/>
    <w:rsid w:val="0F7CC9E4"/>
    <w:rsid w:val="11672D49"/>
    <w:rsid w:val="1354D342"/>
    <w:rsid w:val="141C8817"/>
    <w:rsid w:val="162C379C"/>
    <w:rsid w:val="1645397C"/>
    <w:rsid w:val="1864F48C"/>
    <w:rsid w:val="190F14C1"/>
    <w:rsid w:val="19C054A1"/>
    <w:rsid w:val="1A1008AF"/>
    <w:rsid w:val="1BC923A7"/>
    <w:rsid w:val="1CC8C3C5"/>
    <w:rsid w:val="1CDA5F1E"/>
    <w:rsid w:val="1DFFB59B"/>
    <w:rsid w:val="1E35454F"/>
    <w:rsid w:val="1E8652AD"/>
    <w:rsid w:val="1ECDB0C8"/>
    <w:rsid w:val="1F833F7A"/>
    <w:rsid w:val="2346426C"/>
    <w:rsid w:val="23B6247B"/>
    <w:rsid w:val="246657B2"/>
    <w:rsid w:val="260E3C92"/>
    <w:rsid w:val="2639B29A"/>
    <w:rsid w:val="2BD6E225"/>
    <w:rsid w:val="2C0DF507"/>
    <w:rsid w:val="2C40C197"/>
    <w:rsid w:val="2F77F1AB"/>
    <w:rsid w:val="30DFAE66"/>
    <w:rsid w:val="313B3A27"/>
    <w:rsid w:val="34AF126D"/>
    <w:rsid w:val="360698B2"/>
    <w:rsid w:val="36CF55D5"/>
    <w:rsid w:val="3843DD82"/>
    <w:rsid w:val="387D191B"/>
    <w:rsid w:val="3BC17542"/>
    <w:rsid w:val="3C54A6B6"/>
    <w:rsid w:val="407C51F7"/>
    <w:rsid w:val="41437F74"/>
    <w:rsid w:val="43A09171"/>
    <w:rsid w:val="43F5215C"/>
    <w:rsid w:val="445C430D"/>
    <w:rsid w:val="44F7F6E4"/>
    <w:rsid w:val="457D58A4"/>
    <w:rsid w:val="466E081E"/>
    <w:rsid w:val="4B6F7223"/>
    <w:rsid w:val="4C519441"/>
    <w:rsid w:val="4C9540E4"/>
    <w:rsid w:val="50094154"/>
    <w:rsid w:val="501BB500"/>
    <w:rsid w:val="504E8864"/>
    <w:rsid w:val="52D34FC7"/>
    <w:rsid w:val="52DFF6BC"/>
    <w:rsid w:val="55188A48"/>
    <w:rsid w:val="57A0F9EC"/>
    <w:rsid w:val="58441ECA"/>
    <w:rsid w:val="58669435"/>
    <w:rsid w:val="58A58C1C"/>
    <w:rsid w:val="5BA4BCA7"/>
    <w:rsid w:val="5BAAD903"/>
    <w:rsid w:val="5C8B3E63"/>
    <w:rsid w:val="5CB3876F"/>
    <w:rsid w:val="5EA85205"/>
    <w:rsid w:val="5EEF6B3C"/>
    <w:rsid w:val="5FCE3299"/>
    <w:rsid w:val="60A5DB03"/>
    <w:rsid w:val="60EBBC77"/>
    <w:rsid w:val="6A9E71F8"/>
    <w:rsid w:val="6B587A3E"/>
    <w:rsid w:val="6BE85BEC"/>
    <w:rsid w:val="70D039E3"/>
    <w:rsid w:val="74B4DF18"/>
    <w:rsid w:val="74FB90E3"/>
    <w:rsid w:val="7670EDD5"/>
    <w:rsid w:val="77659643"/>
    <w:rsid w:val="7C8BA318"/>
    <w:rsid w:val="7C9EE4AB"/>
    <w:rsid w:val="7CAB5ABB"/>
    <w:rsid w:val="7E4656D6"/>
    <w:rsid w:val="7F211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4A920"/>
  <w15:chartTrackingRefBased/>
  <w15:docId w15:val="{02443487-0754-4FA9-9DA3-0E95C3F4D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61D"/>
  </w:style>
  <w:style w:type="paragraph" w:styleId="Heading1">
    <w:name w:val="heading 1"/>
    <w:basedOn w:val="Normal"/>
    <w:next w:val="Normal"/>
    <w:link w:val="Heading1Char"/>
    <w:uiPriority w:val="9"/>
    <w:qFormat/>
    <w:rsid w:val="00EA7D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A7D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A7D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7D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7D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7D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7D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7D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7D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D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A7D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A7D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7D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7D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7D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7D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7D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7D58"/>
    <w:rPr>
      <w:rFonts w:eastAsiaTheme="majorEastAsia" w:cstheme="majorBidi"/>
      <w:color w:val="272727" w:themeColor="text1" w:themeTint="D8"/>
    </w:rPr>
  </w:style>
  <w:style w:type="paragraph" w:styleId="Title">
    <w:name w:val="Title"/>
    <w:basedOn w:val="Normal"/>
    <w:next w:val="Normal"/>
    <w:link w:val="TitleChar"/>
    <w:uiPriority w:val="10"/>
    <w:qFormat/>
    <w:rsid w:val="00EA7D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7D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7D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7D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7D58"/>
    <w:pPr>
      <w:spacing w:before="160"/>
      <w:jc w:val="center"/>
    </w:pPr>
    <w:rPr>
      <w:i/>
      <w:iCs/>
      <w:color w:val="404040" w:themeColor="text1" w:themeTint="BF"/>
    </w:rPr>
  </w:style>
  <w:style w:type="character" w:customStyle="1" w:styleId="QuoteChar">
    <w:name w:val="Quote Char"/>
    <w:basedOn w:val="DefaultParagraphFont"/>
    <w:link w:val="Quote"/>
    <w:uiPriority w:val="29"/>
    <w:rsid w:val="00EA7D58"/>
    <w:rPr>
      <w:i/>
      <w:iCs/>
      <w:color w:val="404040" w:themeColor="text1" w:themeTint="BF"/>
    </w:rPr>
  </w:style>
  <w:style w:type="paragraph" w:styleId="ListParagraph">
    <w:name w:val="List Paragraph"/>
    <w:basedOn w:val="Normal"/>
    <w:uiPriority w:val="34"/>
    <w:qFormat/>
    <w:rsid w:val="00EA7D58"/>
    <w:pPr>
      <w:ind w:left="720"/>
      <w:contextualSpacing/>
    </w:pPr>
  </w:style>
  <w:style w:type="character" w:styleId="IntenseEmphasis">
    <w:name w:val="Intense Emphasis"/>
    <w:basedOn w:val="DefaultParagraphFont"/>
    <w:uiPriority w:val="21"/>
    <w:qFormat/>
    <w:rsid w:val="00EA7D58"/>
    <w:rPr>
      <w:i/>
      <w:iCs/>
      <w:color w:val="0F4761" w:themeColor="accent1" w:themeShade="BF"/>
    </w:rPr>
  </w:style>
  <w:style w:type="paragraph" w:styleId="IntenseQuote">
    <w:name w:val="Intense Quote"/>
    <w:basedOn w:val="Normal"/>
    <w:next w:val="Normal"/>
    <w:link w:val="IntenseQuoteChar"/>
    <w:uiPriority w:val="30"/>
    <w:qFormat/>
    <w:rsid w:val="00EA7D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7D58"/>
    <w:rPr>
      <w:i/>
      <w:iCs/>
      <w:color w:val="0F4761" w:themeColor="accent1" w:themeShade="BF"/>
    </w:rPr>
  </w:style>
  <w:style w:type="character" w:styleId="IntenseReference">
    <w:name w:val="Intense Reference"/>
    <w:basedOn w:val="DefaultParagraphFont"/>
    <w:uiPriority w:val="32"/>
    <w:qFormat/>
    <w:rsid w:val="00EA7D58"/>
    <w:rPr>
      <w:b/>
      <w:bCs/>
      <w:smallCaps/>
      <w:color w:val="0F4761" w:themeColor="accent1" w:themeShade="BF"/>
      <w:spacing w:val="5"/>
    </w:rPr>
  </w:style>
  <w:style w:type="character" w:styleId="Hyperlink">
    <w:name w:val="Hyperlink"/>
    <w:basedOn w:val="DefaultParagraphFont"/>
    <w:uiPriority w:val="99"/>
    <w:unhideWhenUsed/>
    <w:rsid w:val="00C60423"/>
    <w:rPr>
      <w:color w:val="467886" w:themeColor="hyperlink"/>
      <w:u w:val="single"/>
    </w:rPr>
  </w:style>
  <w:style w:type="character" w:styleId="UnresolvedMention">
    <w:name w:val="Unresolved Mention"/>
    <w:basedOn w:val="DefaultParagraphFont"/>
    <w:uiPriority w:val="99"/>
    <w:semiHidden/>
    <w:unhideWhenUsed/>
    <w:rsid w:val="00C60423"/>
    <w:rPr>
      <w:color w:val="605E5C"/>
      <w:shd w:val="clear" w:color="auto" w:fill="E1DFDD"/>
    </w:rPr>
  </w:style>
  <w:style w:type="paragraph" w:styleId="Header">
    <w:name w:val="header"/>
    <w:basedOn w:val="Normal"/>
    <w:link w:val="HeaderChar"/>
    <w:uiPriority w:val="99"/>
    <w:unhideWhenUsed/>
    <w:rsid w:val="007E4B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4B01"/>
  </w:style>
  <w:style w:type="paragraph" w:styleId="Footer">
    <w:name w:val="footer"/>
    <w:basedOn w:val="Normal"/>
    <w:link w:val="FooterChar"/>
    <w:uiPriority w:val="99"/>
    <w:unhideWhenUsed/>
    <w:rsid w:val="007E4B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B01"/>
  </w:style>
  <w:style w:type="character" w:styleId="CommentReference">
    <w:name w:val="annotation reference"/>
    <w:basedOn w:val="DefaultParagraphFont"/>
    <w:uiPriority w:val="99"/>
    <w:semiHidden/>
    <w:unhideWhenUsed/>
    <w:rsid w:val="005607C6"/>
    <w:rPr>
      <w:sz w:val="16"/>
      <w:szCs w:val="16"/>
    </w:rPr>
  </w:style>
  <w:style w:type="paragraph" w:styleId="CommentText">
    <w:name w:val="annotation text"/>
    <w:basedOn w:val="Normal"/>
    <w:link w:val="CommentTextChar"/>
    <w:uiPriority w:val="99"/>
    <w:unhideWhenUsed/>
    <w:rsid w:val="005607C6"/>
    <w:pPr>
      <w:spacing w:line="240" w:lineRule="auto"/>
    </w:pPr>
    <w:rPr>
      <w:sz w:val="20"/>
      <w:szCs w:val="20"/>
    </w:rPr>
  </w:style>
  <w:style w:type="character" w:customStyle="1" w:styleId="CommentTextChar">
    <w:name w:val="Comment Text Char"/>
    <w:basedOn w:val="DefaultParagraphFont"/>
    <w:link w:val="CommentText"/>
    <w:uiPriority w:val="99"/>
    <w:rsid w:val="005607C6"/>
    <w:rPr>
      <w:sz w:val="20"/>
      <w:szCs w:val="20"/>
    </w:rPr>
  </w:style>
  <w:style w:type="paragraph" w:styleId="CommentSubject">
    <w:name w:val="annotation subject"/>
    <w:basedOn w:val="CommentText"/>
    <w:next w:val="CommentText"/>
    <w:link w:val="CommentSubjectChar"/>
    <w:uiPriority w:val="99"/>
    <w:semiHidden/>
    <w:unhideWhenUsed/>
    <w:rsid w:val="005607C6"/>
    <w:rPr>
      <w:b/>
      <w:bCs/>
    </w:rPr>
  </w:style>
  <w:style w:type="character" w:customStyle="1" w:styleId="CommentSubjectChar">
    <w:name w:val="Comment Subject Char"/>
    <w:basedOn w:val="CommentTextChar"/>
    <w:link w:val="CommentSubject"/>
    <w:uiPriority w:val="99"/>
    <w:semiHidden/>
    <w:rsid w:val="005607C6"/>
    <w:rPr>
      <w:b/>
      <w:bCs/>
      <w:sz w:val="20"/>
      <w:szCs w:val="20"/>
    </w:rPr>
  </w:style>
  <w:style w:type="paragraph" w:customStyle="1" w:styleId="TableBullets2">
    <w:name w:val="Table Bullets 2"/>
    <w:basedOn w:val="Normal"/>
    <w:autoRedefine/>
    <w:qFormat/>
    <w:rsid w:val="003864FC"/>
    <w:pPr>
      <w:widowControl w:val="0"/>
      <w:numPr>
        <w:ilvl w:val="2"/>
        <w:numId w:val="9"/>
      </w:numPr>
      <w:autoSpaceDE w:val="0"/>
      <w:autoSpaceDN w:val="0"/>
      <w:spacing w:after="0"/>
    </w:pPr>
    <w:rPr>
      <w:rFonts w:ascii="Aptos" w:eastAsia="Arial" w:hAnsi="Aptos" w:cstheme="majorHAnsi"/>
      <w:color w:val="000000"/>
      <w:kern w:val="0"/>
      <w14:ligatures w14:val="none"/>
    </w:rPr>
  </w:style>
  <w:style w:type="character" w:styleId="Mention">
    <w:name w:val="Mention"/>
    <w:basedOn w:val="DefaultParagraphFont"/>
    <w:uiPriority w:val="99"/>
    <w:unhideWhenUsed/>
    <w:rsid w:val="0001566A"/>
    <w:rPr>
      <w:color w:val="2B579A"/>
      <w:shd w:val="clear" w:color="auto" w:fill="E1DFDD"/>
    </w:rPr>
  </w:style>
  <w:style w:type="character" w:styleId="FollowedHyperlink">
    <w:name w:val="FollowedHyperlink"/>
    <w:basedOn w:val="DefaultParagraphFont"/>
    <w:uiPriority w:val="99"/>
    <w:semiHidden/>
    <w:unhideWhenUsed/>
    <w:rsid w:val="0001566A"/>
    <w:rPr>
      <w:color w:val="96607D" w:themeColor="followedHyperlink"/>
      <w:u w:val="single"/>
    </w:rPr>
  </w:style>
  <w:style w:type="table" w:styleId="TableGrid">
    <w:name w:val="Table Grid"/>
    <w:basedOn w:val="TableNormal"/>
    <w:uiPriority w:val="39"/>
    <w:rsid w:val="00A40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111C5"/>
    <w:pPr>
      <w:widowControl w:val="0"/>
      <w:autoSpaceDE w:val="0"/>
      <w:autoSpaceDN w:val="0"/>
      <w:spacing w:after="0" w:line="240" w:lineRule="auto"/>
    </w:pPr>
    <w:rPr>
      <w:rFonts w:ascii="Source Sans 3" w:eastAsia="Source Sans 3" w:hAnsi="Source Sans 3" w:cs="Source Sans 3"/>
      <w:kern w:val="0"/>
      <w:sz w:val="20"/>
      <w:szCs w:val="20"/>
      <w14:ligatures w14:val="none"/>
    </w:rPr>
  </w:style>
  <w:style w:type="character" w:customStyle="1" w:styleId="FootnoteTextChar">
    <w:name w:val="Footnote Text Char"/>
    <w:basedOn w:val="DefaultParagraphFont"/>
    <w:link w:val="FootnoteText"/>
    <w:uiPriority w:val="99"/>
    <w:rsid w:val="003111C5"/>
    <w:rPr>
      <w:rFonts w:ascii="Source Sans 3" w:eastAsia="Source Sans 3" w:hAnsi="Source Sans 3" w:cs="Source Sans 3"/>
      <w:kern w:val="0"/>
      <w:sz w:val="20"/>
      <w:szCs w:val="20"/>
      <w14:ligatures w14:val="none"/>
    </w:rPr>
  </w:style>
  <w:style w:type="paragraph" w:styleId="Revision">
    <w:name w:val="Revision"/>
    <w:hidden/>
    <w:uiPriority w:val="99"/>
    <w:semiHidden/>
    <w:rsid w:val="006D7E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rants@commerce.idaho.gov" TargetMode="External"/><Relationship Id="rId18" Type="http://schemas.openxmlformats.org/officeDocument/2006/relationships/image" Target="media/image4.png"/><Relationship Id="rId26" Type="http://schemas.openxmlformats.org/officeDocument/2006/relationships/image" Target="media/image9.png"/><Relationship Id="rId39" Type="http://schemas.openxmlformats.org/officeDocument/2006/relationships/hyperlink" Target="https://idahocommerce.my.salesforce-sites.com/grants/Grant__PtlHome" TargetMode="External"/><Relationship Id="rId21" Type="http://schemas.openxmlformats.org/officeDocument/2006/relationships/hyperlink" Target="https://linkup.idaho.gov/beadsubgrantee/" TargetMode="External"/><Relationship Id="rId34" Type="http://schemas.openxmlformats.org/officeDocument/2006/relationships/hyperlink" Target="https://linkup.idaho.gov/wp-content/uploads/2026/03/Protecting-BEAD-from-Defaults-Attach-7.pdf.pdf" TargetMode="External"/><Relationship Id="rId42" Type="http://schemas.openxmlformats.org/officeDocument/2006/relationships/hyperlink" Target="https://broadbandusa.ntia.gov/sites/default/files/2026-03/BEAD_FAQs_V19_03_26.pdf" TargetMode="External"/><Relationship Id="rId47" Type="http://schemas.openxmlformats.org/officeDocument/2006/relationships/hyperlink" Target="https://broadbandusa.ntia.gov/sites/default/files/2025-12/EHP_NHPA_Sect_106_Consultation_Process_Fact_Sheet_12_25.pdf" TargetMode="External"/><Relationship Id="rId50" Type="http://schemas.openxmlformats.org/officeDocument/2006/relationships/hyperlink" Target="https://linkup.idaho.gov/wp-content/uploads/2026/03/Proj-Schedule-Milestone-Template-Attach-2.xlsx.xlsx" TargetMode="External"/><Relationship Id="rId55"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idahocommerce.my.salesforce-sites.com/grants/Grant__PtlHome" TargetMode="External"/><Relationship Id="rId11" Type="http://schemas.openxmlformats.org/officeDocument/2006/relationships/image" Target="media/image2.png"/><Relationship Id="rId24" Type="http://schemas.openxmlformats.org/officeDocument/2006/relationships/image" Target="media/image7.png"/><Relationship Id="rId32" Type="http://schemas.openxmlformats.org/officeDocument/2006/relationships/hyperlink" Target="https://sam.gov/entity-registration" TargetMode="External"/><Relationship Id="rId37" Type="http://schemas.openxmlformats.org/officeDocument/2006/relationships/hyperlink" Target="https://www.govinfo.gov/content/pkg/USCODE-2024-title31/pdf/USCODE-2024-title31-subtitleII-chap13-subchapIII-sec1352.pdf" TargetMode="External"/><Relationship Id="rId40" Type="http://schemas.openxmlformats.org/officeDocument/2006/relationships/hyperlink" Target="https://linkup.idaho.gov/wp-content/uploads/2026/03/Project-Pro-Forma-Template.xlsx.xlsx" TargetMode="External"/><Relationship Id="rId45" Type="http://schemas.openxmlformats.org/officeDocument/2006/relationships/hyperlink" Target="https://broadbandusa.ntia.gov/technical-assistance/Smart_Start_II_BEAD_Subgrant_Permitting_Conditions" TargetMode="External"/><Relationship Id="rId53" Type="http://schemas.openxmlformats.org/officeDocument/2006/relationships/hyperlink" Target="https://broadbandusa.ntia.gov/sites/default/files/2026-03/NTIA_BABA_Refresher.pdf" TargetMode="External"/><Relationship Id="rId5" Type="http://schemas.openxmlformats.org/officeDocument/2006/relationships/styles" Target="styles.xml"/><Relationship Id="rId10" Type="http://schemas.openxmlformats.org/officeDocument/2006/relationships/image" Target="media/image1.png"/><Relationship Id="rId19" Type="http://schemas.openxmlformats.org/officeDocument/2006/relationships/image" Target="media/image5.svg"/><Relationship Id="rId31" Type="http://schemas.openxmlformats.org/officeDocument/2006/relationships/hyperlink" Target="https://sam.gov/entity-registration" TargetMode="External"/><Relationship Id="rId44" Type="http://schemas.openxmlformats.org/officeDocument/2006/relationships/hyperlink" Target="https://linkup.idaho.gov/wp-content/uploads/2026/03/Idaho-EHP-Permit-Milestone-Template.xlsx.xlsx" TargetMode="External"/><Relationship Id="rId52" Type="http://schemas.openxmlformats.org/officeDocument/2006/relationships/hyperlink" Target="https://broadbandusa.ntia.gov/technical-assistance/BABA_Compliance_and_Self_Certific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image" Target="media/image6.png"/><Relationship Id="rId27" Type="http://schemas.openxmlformats.org/officeDocument/2006/relationships/image" Target="media/image10.png"/><Relationship Id="rId30" Type="http://schemas.openxmlformats.org/officeDocument/2006/relationships/hyperlink" Target="mailto:grants@commerce.idaho.gov" TargetMode="External"/><Relationship Id="rId35" Type="http://schemas.openxmlformats.org/officeDocument/2006/relationships/hyperlink" Target="https://linkup.idaho.gov/wp-content/uploads/2026/03/Byrd-Anti-Lobby-Cert-Attach-1.pdf.pdf" TargetMode="External"/><Relationship Id="rId43" Type="http://schemas.openxmlformats.org/officeDocument/2006/relationships/hyperlink" Target="https://idahohub.maps.arcgis.com/home/item.html?id=4a00e0389ac74dd9ab5e722b31725bff" TargetMode="External"/><Relationship Id="rId48" Type="http://schemas.openxmlformats.org/officeDocument/2006/relationships/hyperlink" Target="https://broadbandusa.ntia.gov/sites/default/files/2026-03/NTIA_Guide_to_Streamlined_ESA_Compliance_for_Broadband_Deployments_03_26.pdf" TargetMode="External"/><Relationship Id="rId56"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yperlink" Target="https://linkup.idaho.gov/wp-content/uploads/2026/03/NTIA-BABA-Template.xlsx.xlsx" TargetMode="External"/><Relationship Id="rId3" Type="http://schemas.openxmlformats.org/officeDocument/2006/relationships/customXml" Target="../customXml/item3.xml"/><Relationship Id="rId12" Type="http://schemas.openxmlformats.org/officeDocument/2006/relationships/hyperlink" Target="mailto:broadband@commerce.idaho.gov" TargetMode="External"/><Relationship Id="rId17" Type="http://schemas.openxmlformats.org/officeDocument/2006/relationships/hyperlink" Target="mailto:IdahoBEAD@mbakerintl.com" TargetMode="External"/><Relationship Id="rId25" Type="http://schemas.openxmlformats.org/officeDocument/2006/relationships/image" Target="media/image8.png"/><Relationship Id="rId33" Type="http://schemas.openxmlformats.org/officeDocument/2006/relationships/hyperlink" Target="https://linkup.idaho.gov/wp-content/uploads/2026/03/Cybersecurity-Supply-Chain-Risk-Attach-6.pdf.pdf" TargetMode="External"/><Relationship Id="rId38" Type="http://schemas.openxmlformats.org/officeDocument/2006/relationships/hyperlink" Target="https://linkup.idaho.gov/wp-content/uploads/2026/03/Fed-Funding-Acct-and-Transp-Disclosure-Form.pdf.pdf" TargetMode="External"/><Relationship Id="rId46" Type="http://schemas.openxmlformats.org/officeDocument/2006/relationships/hyperlink" Target="https://broadbandusa.ntia.gov/sites/default/files/2025-10/NTIA_Section_106_NHPA_Grant_Recipient_Delegation_Notice.pdf" TargetMode="External"/><Relationship Id="rId20" Type="http://schemas.openxmlformats.org/officeDocument/2006/relationships/hyperlink" Target="https://linkup.idaho.gov/beadsubgrantee" TargetMode="External"/><Relationship Id="rId41" Type="http://schemas.openxmlformats.org/officeDocument/2006/relationships/hyperlink" Target="https://linkup.idaho.gov/wp-content/uploads/2026/03/Project-Budget-Template-Attach-3.xlsx.xlsx" TargetMode="External"/><Relationship Id="rId54" Type="http://schemas.openxmlformats.org/officeDocument/2006/relationships/hyperlink" Target="https://www.commerce.gov/sites/default/files/2024-02/BEAD%20FAQs%202-22-24.pdf"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s://idahocommerce.my.salesforce-sites.com/grants/Grant__PtlHome" TargetMode="External"/><Relationship Id="rId28" Type="http://schemas.openxmlformats.org/officeDocument/2006/relationships/image" Target="media/image11.png"/><Relationship Id="rId36" Type="http://schemas.openxmlformats.org/officeDocument/2006/relationships/hyperlink" Target="https://linkup.idaho.gov/wp-content/uploads/2026/03/Lobbying-Disclosure-Form.pdf.pdf" TargetMode="External"/><Relationship Id="rId49" Type="http://schemas.openxmlformats.org/officeDocument/2006/relationships/hyperlink" Target="https://broadbandusa.ntia.gov/sites/default/files/2025-08/NTIA_FWS_Non-Federal_Designation_Memo_202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3a7bd14-f411-4ac9-b99b-33ea788105fe" xsi:nil="true"/>
    <lcf76f155ced4ddcb4097134ff3c332f xmlns="b9feb7da-88b6-4ee3-83e4-b1487f321fb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6A85D5F28A784196F90287368C32F1" ma:contentTypeVersion="11" ma:contentTypeDescription="Create a new document." ma:contentTypeScope="" ma:versionID="5e0c78cd8c746fb4df529f185d18aaa2">
  <xsd:schema xmlns:xsd="http://www.w3.org/2001/XMLSchema" xmlns:xs="http://www.w3.org/2001/XMLSchema" xmlns:p="http://schemas.microsoft.com/office/2006/metadata/properties" xmlns:ns2="b9feb7da-88b6-4ee3-83e4-b1487f321fb3" xmlns:ns3="e3a7bd14-f411-4ac9-b99b-33ea788105fe" targetNamespace="http://schemas.microsoft.com/office/2006/metadata/properties" ma:root="true" ma:fieldsID="2cb8e970c0bf2ae1c719a045f989b3c3" ns2:_="" ns3:_="">
    <xsd:import namespace="b9feb7da-88b6-4ee3-83e4-b1487f321fb3"/>
    <xsd:import namespace="e3a7bd14-f411-4ac9-b99b-33ea788105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eb7da-88b6-4ee3-83e4-b1487f321f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331c6f-9f67-492c-b097-0046b48c9d7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a7bd14-f411-4ac9-b99b-33ea788105f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e3fe01-72cc-4a0f-b71f-814e6895d420}" ma:internalName="TaxCatchAll" ma:showField="CatchAllData" ma:web="e3a7bd14-f411-4ac9-b99b-33ea788105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6640E7-22ED-472D-B1DE-DF0DC844B442}">
  <ds:schemaRefs>
    <ds:schemaRef ds:uri="http://schemas.microsoft.com/sharepoint/v3/contenttype/forms"/>
  </ds:schemaRefs>
</ds:datastoreItem>
</file>

<file path=customXml/itemProps2.xml><?xml version="1.0" encoding="utf-8"?>
<ds:datastoreItem xmlns:ds="http://schemas.openxmlformats.org/officeDocument/2006/customXml" ds:itemID="{FF219263-439E-4217-AF10-CEA42D20E39A}">
  <ds:schemaRefs>
    <ds:schemaRef ds:uri="http://schemas.microsoft.com/office/2006/metadata/properties"/>
    <ds:schemaRef ds:uri="http://schemas.microsoft.com/office/infopath/2007/PartnerControls"/>
    <ds:schemaRef ds:uri="e3a7bd14-f411-4ac9-b99b-33ea788105fe"/>
    <ds:schemaRef ds:uri="b9feb7da-88b6-4ee3-83e4-b1487f321fb3"/>
  </ds:schemaRefs>
</ds:datastoreItem>
</file>

<file path=customXml/itemProps3.xml><?xml version="1.0" encoding="utf-8"?>
<ds:datastoreItem xmlns:ds="http://schemas.openxmlformats.org/officeDocument/2006/customXml" ds:itemID="{8FC5F646-BBD9-44BB-99FD-94064C355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feb7da-88b6-4ee3-83e4-b1487f321fb3"/>
    <ds:schemaRef ds:uri="e3a7bd14-f411-4ac9-b99b-33ea78810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21</Pages>
  <Words>5814</Words>
  <Characters>32039</Characters>
  <Application>Microsoft Office Word</Application>
  <DocSecurity>0</DocSecurity>
  <Lines>711</Lines>
  <Paragraphs>425</Paragraphs>
  <ScaleCrop>false</ScaleCrop>
  <HeadingPairs>
    <vt:vector size="2" baseType="variant">
      <vt:variant>
        <vt:lpstr>Title</vt:lpstr>
      </vt:variant>
      <vt:variant>
        <vt:i4>1</vt:i4>
      </vt:variant>
    </vt:vector>
  </HeadingPairs>
  <TitlesOfParts>
    <vt:vector size="1" baseType="lpstr">
      <vt:lpstr/>
    </vt:vector>
  </TitlesOfParts>
  <Company>Michael Baker International</Company>
  <LinksUpToDate>false</LinksUpToDate>
  <CharactersWithSpaces>37428</CharactersWithSpaces>
  <SharedDoc>false</SharedDoc>
  <HLinks>
    <vt:vector size="198" baseType="variant">
      <vt:variant>
        <vt:i4>6488107</vt:i4>
      </vt:variant>
      <vt:variant>
        <vt:i4>96</vt:i4>
      </vt:variant>
      <vt:variant>
        <vt:i4>0</vt:i4>
      </vt:variant>
      <vt:variant>
        <vt:i4>5</vt:i4>
      </vt:variant>
      <vt:variant>
        <vt:lpwstr>https://www.commerce.gov/sites/default/files/2024-02/BEAD FAQs 2-22-24.pdf</vt:lpwstr>
      </vt:variant>
      <vt:variant>
        <vt:lpwstr/>
      </vt:variant>
      <vt:variant>
        <vt:i4>2883622</vt:i4>
      </vt:variant>
      <vt:variant>
        <vt:i4>93</vt:i4>
      </vt:variant>
      <vt:variant>
        <vt:i4>0</vt:i4>
      </vt:variant>
      <vt:variant>
        <vt:i4>5</vt:i4>
      </vt:variant>
      <vt:variant>
        <vt:lpwstr>https://broadbandusa.ntia.gov/sites/default/files/2026-03/NTIA_BABA_Refresher.pdf</vt:lpwstr>
      </vt:variant>
      <vt:variant>
        <vt:lpwstr/>
      </vt:variant>
      <vt:variant>
        <vt:i4>5636187</vt:i4>
      </vt:variant>
      <vt:variant>
        <vt:i4>90</vt:i4>
      </vt:variant>
      <vt:variant>
        <vt:i4>0</vt:i4>
      </vt:variant>
      <vt:variant>
        <vt:i4>5</vt:i4>
      </vt:variant>
      <vt:variant>
        <vt:lpwstr>https://broadbandusa.ntia.gov/technical-assistance/BABA_Compliance_and_Self_Certification</vt:lpwstr>
      </vt:variant>
      <vt:variant>
        <vt:lpwstr/>
      </vt:variant>
      <vt:variant>
        <vt:i4>4194330</vt:i4>
      </vt:variant>
      <vt:variant>
        <vt:i4>87</vt:i4>
      </vt:variant>
      <vt:variant>
        <vt:i4>0</vt:i4>
      </vt:variant>
      <vt:variant>
        <vt:i4>5</vt:i4>
      </vt:variant>
      <vt:variant>
        <vt:lpwstr>https://linkup.idaho.gov/wp-content/uploads/2026/03/NTIA-BABA-Template.xlsx.xlsx</vt:lpwstr>
      </vt:variant>
      <vt:variant>
        <vt:lpwstr/>
      </vt:variant>
      <vt:variant>
        <vt:i4>2490493</vt:i4>
      </vt:variant>
      <vt:variant>
        <vt:i4>84</vt:i4>
      </vt:variant>
      <vt:variant>
        <vt:i4>0</vt:i4>
      </vt:variant>
      <vt:variant>
        <vt:i4>5</vt:i4>
      </vt:variant>
      <vt:variant>
        <vt:lpwstr>https://linkup.idaho.gov/wp-content/uploads/2026/03/Project-Schedule-Construction-Milestones_Template_ID-BEAD_SGA-Attachment-2_03.17.2026.xlsx</vt:lpwstr>
      </vt:variant>
      <vt:variant>
        <vt:lpwstr/>
      </vt:variant>
      <vt:variant>
        <vt:i4>6815748</vt:i4>
      </vt:variant>
      <vt:variant>
        <vt:i4>81</vt:i4>
      </vt:variant>
      <vt:variant>
        <vt:i4>0</vt:i4>
      </vt:variant>
      <vt:variant>
        <vt:i4>5</vt:i4>
      </vt:variant>
      <vt:variant>
        <vt:lpwstr>https://broadbandusa.ntia.gov/sites/default/files/2025-08/NTIA_FWS_Non-Federal_Designation_Memo_2025.pdf</vt:lpwstr>
      </vt:variant>
      <vt:variant>
        <vt:lpwstr/>
      </vt:variant>
      <vt:variant>
        <vt:i4>3801124</vt:i4>
      </vt:variant>
      <vt:variant>
        <vt:i4>78</vt:i4>
      </vt:variant>
      <vt:variant>
        <vt:i4>0</vt:i4>
      </vt:variant>
      <vt:variant>
        <vt:i4>5</vt:i4>
      </vt:variant>
      <vt:variant>
        <vt:lpwstr>https://broadbandusa.ntia.gov/sites/default/files/2026-03/NTIA_Guide_to_Streamlined_ESA_Compliance_for_Broadband_Deployments_03_26.pdf</vt:lpwstr>
      </vt:variant>
      <vt:variant>
        <vt:lpwstr/>
      </vt:variant>
      <vt:variant>
        <vt:i4>7077903</vt:i4>
      </vt:variant>
      <vt:variant>
        <vt:i4>75</vt:i4>
      </vt:variant>
      <vt:variant>
        <vt:i4>0</vt:i4>
      </vt:variant>
      <vt:variant>
        <vt:i4>5</vt:i4>
      </vt:variant>
      <vt:variant>
        <vt:lpwstr>https://broadbandusa.ntia.gov/sites/default/files/2025-12/EHP_NHPA_Sect_106_Consultation_Process_Fact_Sheet_12_25.pdf</vt:lpwstr>
      </vt:variant>
      <vt:variant>
        <vt:lpwstr/>
      </vt:variant>
      <vt:variant>
        <vt:i4>2687043</vt:i4>
      </vt:variant>
      <vt:variant>
        <vt:i4>72</vt:i4>
      </vt:variant>
      <vt:variant>
        <vt:i4>0</vt:i4>
      </vt:variant>
      <vt:variant>
        <vt:i4>5</vt:i4>
      </vt:variant>
      <vt:variant>
        <vt:lpwstr>https://broadbandusa.ntia.gov/sites/default/files/2025-10/NTIA_Section_106_NHPA_Grant_Recipient_Delegation_Notice.pdf</vt:lpwstr>
      </vt:variant>
      <vt:variant>
        <vt:lpwstr/>
      </vt:variant>
      <vt:variant>
        <vt:i4>4849754</vt:i4>
      </vt:variant>
      <vt:variant>
        <vt:i4>69</vt:i4>
      </vt:variant>
      <vt:variant>
        <vt:i4>0</vt:i4>
      </vt:variant>
      <vt:variant>
        <vt:i4>5</vt:i4>
      </vt:variant>
      <vt:variant>
        <vt:lpwstr>https://broadbandusa.ntia.gov/technical-assistance/Smart_Start_II_BEAD_Subgrant_Permitting_Conditions</vt:lpwstr>
      </vt:variant>
      <vt:variant>
        <vt:lpwstr/>
      </vt:variant>
      <vt:variant>
        <vt:i4>524375</vt:i4>
      </vt:variant>
      <vt:variant>
        <vt:i4>66</vt:i4>
      </vt:variant>
      <vt:variant>
        <vt:i4>0</vt:i4>
      </vt:variant>
      <vt:variant>
        <vt:i4>5</vt:i4>
      </vt:variant>
      <vt:variant>
        <vt:lpwstr>https://linkup.idaho.gov/wp-content/uploads/2026/03/Idaho-EHP-Permit-Milestone-Template.xlsx.xlsx</vt:lpwstr>
      </vt:variant>
      <vt:variant>
        <vt:lpwstr/>
      </vt:variant>
      <vt:variant>
        <vt:i4>8323179</vt:i4>
      </vt:variant>
      <vt:variant>
        <vt:i4>63</vt:i4>
      </vt:variant>
      <vt:variant>
        <vt:i4>0</vt:i4>
      </vt:variant>
      <vt:variant>
        <vt:i4>5</vt:i4>
      </vt:variant>
      <vt:variant>
        <vt:lpwstr>https://idahohub.maps.arcgis.com/home/item.html?id=4a00e0389ac74dd9ab5e722b31725bff</vt:lpwstr>
      </vt:variant>
      <vt:variant>
        <vt:lpwstr/>
      </vt:variant>
      <vt:variant>
        <vt:i4>4259917</vt:i4>
      </vt:variant>
      <vt:variant>
        <vt:i4>60</vt:i4>
      </vt:variant>
      <vt:variant>
        <vt:i4>0</vt:i4>
      </vt:variant>
      <vt:variant>
        <vt:i4>5</vt:i4>
      </vt:variant>
      <vt:variant>
        <vt:lpwstr>https://broadbandusa.ntia.gov/sites/default/files/2026-03/BEAD_FAQs_V19_03_26.pdf</vt:lpwstr>
      </vt:variant>
      <vt:variant>
        <vt:lpwstr/>
      </vt:variant>
      <vt:variant>
        <vt:i4>4915294</vt:i4>
      </vt:variant>
      <vt:variant>
        <vt:i4>57</vt:i4>
      </vt:variant>
      <vt:variant>
        <vt:i4>0</vt:i4>
      </vt:variant>
      <vt:variant>
        <vt:i4>5</vt:i4>
      </vt:variant>
      <vt:variant>
        <vt:lpwstr>https://broadbandusa.ntia.gov/funding-programs/policies-waivers/BEAD-Letter-of-Credit-Waiver</vt:lpwstr>
      </vt:variant>
      <vt:variant>
        <vt:lpwstr/>
      </vt:variant>
      <vt:variant>
        <vt:i4>3801186</vt:i4>
      </vt:variant>
      <vt:variant>
        <vt:i4>54</vt:i4>
      </vt:variant>
      <vt:variant>
        <vt:i4>0</vt:i4>
      </vt:variant>
      <vt:variant>
        <vt:i4>5</vt:i4>
      </vt:variant>
      <vt:variant>
        <vt:lpwstr>https://linkup.idaho.gov/wp-content/uploads/2026/03/Project-Budget_Template_ID-BEAD_SGA-Attachment-3_03.17.26.xlsx</vt:lpwstr>
      </vt:variant>
      <vt:variant>
        <vt:lpwstr/>
      </vt:variant>
      <vt:variant>
        <vt:i4>917531</vt:i4>
      </vt:variant>
      <vt:variant>
        <vt:i4>51</vt:i4>
      </vt:variant>
      <vt:variant>
        <vt:i4>0</vt:i4>
      </vt:variant>
      <vt:variant>
        <vt:i4>5</vt:i4>
      </vt:variant>
      <vt:variant>
        <vt:lpwstr>https://linkup.idaho.gov/wp-content/uploads/2026/03/Project-Pro-Forma_Template_03.17.2026.xlsx</vt:lpwstr>
      </vt:variant>
      <vt:variant>
        <vt:lpwstr/>
      </vt:variant>
      <vt:variant>
        <vt:i4>6160403</vt:i4>
      </vt:variant>
      <vt:variant>
        <vt:i4>48</vt:i4>
      </vt:variant>
      <vt:variant>
        <vt:i4>0</vt:i4>
      </vt:variant>
      <vt:variant>
        <vt:i4>5</vt:i4>
      </vt:variant>
      <vt:variant>
        <vt:lpwstr>https://idahocommerce.my.salesforce-sites.com/grants/Grant__PtlHome</vt:lpwstr>
      </vt:variant>
      <vt:variant>
        <vt:lpwstr/>
      </vt:variant>
      <vt:variant>
        <vt:i4>7995447</vt:i4>
      </vt:variant>
      <vt:variant>
        <vt:i4>45</vt:i4>
      </vt:variant>
      <vt:variant>
        <vt:i4>0</vt:i4>
      </vt:variant>
      <vt:variant>
        <vt:i4>5</vt:i4>
      </vt:variant>
      <vt:variant>
        <vt:lpwstr>https://linkup.idaho.gov/wp-content/uploads/2026/03/Fed-Funding-Acct-and-Transp-Disclosure-Form.pdf.pdf</vt:lpwstr>
      </vt:variant>
      <vt:variant>
        <vt:lpwstr/>
      </vt:variant>
      <vt:variant>
        <vt:i4>393281</vt:i4>
      </vt:variant>
      <vt:variant>
        <vt:i4>42</vt:i4>
      </vt:variant>
      <vt:variant>
        <vt:i4>0</vt:i4>
      </vt:variant>
      <vt:variant>
        <vt:i4>5</vt:i4>
      </vt:variant>
      <vt:variant>
        <vt:lpwstr>https://www.govinfo.gov/content/pkg/USCODE-2024-title31/pdf/USCODE-2024-title31-subtitleII-chap13-subchapIII-sec1352.pdf</vt:lpwstr>
      </vt:variant>
      <vt:variant>
        <vt:lpwstr/>
      </vt:variant>
      <vt:variant>
        <vt:i4>7208972</vt:i4>
      </vt:variant>
      <vt:variant>
        <vt:i4>39</vt:i4>
      </vt:variant>
      <vt:variant>
        <vt:i4>0</vt:i4>
      </vt:variant>
      <vt:variant>
        <vt:i4>5</vt:i4>
      </vt:variant>
      <vt:variant>
        <vt:lpwstr>https://linkup.idaho.gov/wp-content/uploads/2026/03/Lobbying-Disclosure-Form-Standard-Form-LLL_Template.pdf</vt:lpwstr>
      </vt:variant>
      <vt:variant>
        <vt:lpwstr/>
      </vt:variant>
      <vt:variant>
        <vt:i4>1507419</vt:i4>
      </vt:variant>
      <vt:variant>
        <vt:i4>36</vt:i4>
      </vt:variant>
      <vt:variant>
        <vt:i4>0</vt:i4>
      </vt:variant>
      <vt:variant>
        <vt:i4>5</vt:i4>
      </vt:variant>
      <vt:variant>
        <vt:lpwstr>https://linkup.idaho.gov/wp-content/uploads/2026/03/Byrd-Anti-Lobby-Cert-Attach-1.pdf.pdf</vt:lpwstr>
      </vt:variant>
      <vt:variant>
        <vt:lpwstr/>
      </vt:variant>
      <vt:variant>
        <vt:i4>6684712</vt:i4>
      </vt:variant>
      <vt:variant>
        <vt:i4>33</vt:i4>
      </vt:variant>
      <vt:variant>
        <vt:i4>0</vt:i4>
      </vt:variant>
      <vt:variant>
        <vt:i4>5</vt:i4>
      </vt:variant>
      <vt:variant>
        <vt:lpwstr>https://linkup.idaho.gov/wp-content/uploads/2026/03/Protecting-BEAD-from-Defaults-Attach-7.pdf.pdf</vt:lpwstr>
      </vt:variant>
      <vt:variant>
        <vt:lpwstr/>
      </vt:variant>
      <vt:variant>
        <vt:i4>524356</vt:i4>
      </vt:variant>
      <vt:variant>
        <vt:i4>30</vt:i4>
      </vt:variant>
      <vt:variant>
        <vt:i4>0</vt:i4>
      </vt:variant>
      <vt:variant>
        <vt:i4>5</vt:i4>
      </vt:variant>
      <vt:variant>
        <vt:lpwstr>https://linkup.idaho.gov/wp-content/uploads/2026/03/Cybersecurity-Supply-Chain-Risk-Attach-6.pdf.pdf</vt:lpwstr>
      </vt:variant>
      <vt:variant>
        <vt:lpwstr/>
      </vt:variant>
      <vt:variant>
        <vt:i4>7274615</vt:i4>
      </vt:variant>
      <vt:variant>
        <vt:i4>27</vt:i4>
      </vt:variant>
      <vt:variant>
        <vt:i4>0</vt:i4>
      </vt:variant>
      <vt:variant>
        <vt:i4>5</vt:i4>
      </vt:variant>
      <vt:variant>
        <vt:lpwstr>https://sam.gov/entity-registration</vt:lpwstr>
      </vt:variant>
      <vt:variant>
        <vt:lpwstr/>
      </vt:variant>
      <vt:variant>
        <vt:i4>7274615</vt:i4>
      </vt:variant>
      <vt:variant>
        <vt:i4>24</vt:i4>
      </vt:variant>
      <vt:variant>
        <vt:i4>0</vt:i4>
      </vt:variant>
      <vt:variant>
        <vt:i4>5</vt:i4>
      </vt:variant>
      <vt:variant>
        <vt:lpwstr>https://sam.gov/entity-registration</vt:lpwstr>
      </vt:variant>
      <vt:variant>
        <vt:lpwstr/>
      </vt:variant>
      <vt:variant>
        <vt:i4>3342414</vt:i4>
      </vt:variant>
      <vt:variant>
        <vt:i4>21</vt:i4>
      </vt:variant>
      <vt:variant>
        <vt:i4>0</vt:i4>
      </vt:variant>
      <vt:variant>
        <vt:i4>5</vt:i4>
      </vt:variant>
      <vt:variant>
        <vt:lpwstr>mailto:grants@commerce.idaho.gov</vt:lpwstr>
      </vt:variant>
      <vt:variant>
        <vt:lpwstr/>
      </vt:variant>
      <vt:variant>
        <vt:i4>6160403</vt:i4>
      </vt:variant>
      <vt:variant>
        <vt:i4>18</vt:i4>
      </vt:variant>
      <vt:variant>
        <vt:i4>0</vt:i4>
      </vt:variant>
      <vt:variant>
        <vt:i4>5</vt:i4>
      </vt:variant>
      <vt:variant>
        <vt:lpwstr>https://idahocommerce.my.salesforce-sites.com/grants/Grant__PtlHome</vt:lpwstr>
      </vt:variant>
      <vt:variant>
        <vt:lpwstr/>
      </vt:variant>
      <vt:variant>
        <vt:i4>6160403</vt:i4>
      </vt:variant>
      <vt:variant>
        <vt:i4>15</vt:i4>
      </vt:variant>
      <vt:variant>
        <vt:i4>0</vt:i4>
      </vt:variant>
      <vt:variant>
        <vt:i4>5</vt:i4>
      </vt:variant>
      <vt:variant>
        <vt:lpwstr>https://idahocommerce.my.salesforce-sites.com/grants/Grant__PtlHome</vt:lpwstr>
      </vt:variant>
      <vt:variant>
        <vt:lpwstr/>
      </vt:variant>
      <vt:variant>
        <vt:i4>5308440</vt:i4>
      </vt:variant>
      <vt:variant>
        <vt:i4>12</vt:i4>
      </vt:variant>
      <vt:variant>
        <vt:i4>0</vt:i4>
      </vt:variant>
      <vt:variant>
        <vt:i4>5</vt:i4>
      </vt:variant>
      <vt:variant>
        <vt:lpwstr>https://linkup.idaho.gov/beadsubgrantee/</vt:lpwstr>
      </vt:variant>
      <vt:variant>
        <vt:lpwstr/>
      </vt:variant>
      <vt:variant>
        <vt:i4>8257661</vt:i4>
      </vt:variant>
      <vt:variant>
        <vt:i4>9</vt:i4>
      </vt:variant>
      <vt:variant>
        <vt:i4>0</vt:i4>
      </vt:variant>
      <vt:variant>
        <vt:i4>5</vt:i4>
      </vt:variant>
      <vt:variant>
        <vt:lpwstr>https://linkup.idaho.gov/beadsubgrantee</vt:lpwstr>
      </vt:variant>
      <vt:variant>
        <vt:lpwstr/>
      </vt:variant>
      <vt:variant>
        <vt:i4>3211295</vt:i4>
      </vt:variant>
      <vt:variant>
        <vt:i4>6</vt:i4>
      </vt:variant>
      <vt:variant>
        <vt:i4>0</vt:i4>
      </vt:variant>
      <vt:variant>
        <vt:i4>5</vt:i4>
      </vt:variant>
      <vt:variant>
        <vt:lpwstr>mailto:IdahoBEAD@mbakerintl.com</vt:lpwstr>
      </vt:variant>
      <vt:variant>
        <vt:lpwstr/>
      </vt:variant>
      <vt:variant>
        <vt:i4>3342414</vt:i4>
      </vt:variant>
      <vt:variant>
        <vt:i4>3</vt:i4>
      </vt:variant>
      <vt:variant>
        <vt:i4>0</vt:i4>
      </vt:variant>
      <vt:variant>
        <vt:i4>5</vt:i4>
      </vt:variant>
      <vt:variant>
        <vt:lpwstr>mailto:grants@commerce.idaho.gov</vt:lpwstr>
      </vt:variant>
      <vt:variant>
        <vt:lpwstr/>
      </vt:variant>
      <vt:variant>
        <vt:i4>6619136</vt:i4>
      </vt:variant>
      <vt:variant>
        <vt:i4>0</vt:i4>
      </vt:variant>
      <vt:variant>
        <vt:i4>0</vt:i4>
      </vt:variant>
      <vt:variant>
        <vt:i4>5</vt:i4>
      </vt:variant>
      <vt:variant>
        <vt:lpwstr>mailto:broadband@commerce.idaho.gov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Accurti, Courtney</dc:creator>
  <cp:keywords/>
  <dc:description/>
  <cp:lastModifiedBy>Kimberly Glineski</cp:lastModifiedBy>
  <cp:revision>8</cp:revision>
  <dcterms:created xsi:type="dcterms:W3CDTF">2026-03-27T16:52:00Z</dcterms:created>
  <dcterms:modified xsi:type="dcterms:W3CDTF">2026-03-27T17:32:00Z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79649abc-451e-41de-9b62-e44b8d2cf079</vt:lpwstr>
  </property>
  <property fmtid="{D5CDD505-2E9C-101B-9397-08002B2CF9AE}" pid="3" name="ContentTypeId">
    <vt:lpwstr>0x010100946A85D5F28A784196F90287368C32F1</vt:lpwstr>
  </property>
  <property fmtid="{D5CDD505-2E9C-101B-9397-08002B2CF9AE}" pid="4" name="MediaServiceImageTags">
    <vt:lpwstr/>
  </property>
  <property fmtid="{D5CDD505-2E9C-101B-9397-08002B2CF9AE}" pid="5" name="docLang">
    <vt:lpwstr>en</vt:lpwstr>
  </property>
</Properties>
</file>